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6E" w:rsidRPr="00F8456E" w:rsidRDefault="00F8456E" w:rsidP="00F8456E">
      <w:pPr>
        <w:pStyle w:val="Encabezado"/>
        <w:jc w:val="center"/>
        <w:rPr>
          <w:b/>
          <w:color w:val="808080" w:themeColor="background1" w:themeShade="80"/>
        </w:rPr>
      </w:pPr>
      <w:r w:rsidRPr="00F8456E">
        <w:rPr>
          <w:b/>
          <w:color w:val="808080" w:themeColor="background1" w:themeShade="80"/>
          <w:sz w:val="36"/>
        </w:rPr>
        <w:t>HOJA DE SEGURIDAD</w:t>
      </w:r>
    </w:p>
    <w:p w:rsidR="00F8456E" w:rsidRDefault="00F8456E" w:rsidP="00366C3E">
      <w:pPr>
        <w:kinsoku w:val="0"/>
        <w:overflowPunct w:val="0"/>
        <w:ind w:left="708" w:right="1183"/>
        <w:jc w:val="center"/>
        <w:textAlignment w:val="baseline"/>
        <w:rPr>
          <w:rFonts w:ascii="Arial" w:hAnsi="Arial"/>
          <w:b/>
          <w:sz w:val="40"/>
          <w:szCs w:val="40"/>
          <w:lang w:val="es-MX"/>
        </w:rPr>
      </w:pPr>
    </w:p>
    <w:p w:rsidR="000F2D00" w:rsidRPr="000F2D00" w:rsidRDefault="00047EDF" w:rsidP="00366C3E">
      <w:pPr>
        <w:kinsoku w:val="0"/>
        <w:overflowPunct w:val="0"/>
        <w:ind w:left="708" w:right="1183"/>
        <w:jc w:val="center"/>
        <w:textAlignment w:val="baseline"/>
        <w:rPr>
          <w:rFonts w:ascii="Arial" w:hAnsi="Arial" w:cs="Arial"/>
          <w:b/>
          <w:bCs/>
          <w:spacing w:val="-6"/>
          <w:sz w:val="40"/>
          <w:szCs w:val="22"/>
          <w:lang w:val="es-ES"/>
        </w:rPr>
      </w:pPr>
      <w:r>
        <w:rPr>
          <w:rFonts w:ascii="Arial" w:hAnsi="Arial"/>
          <w:b/>
          <w:sz w:val="40"/>
          <w:szCs w:val="40"/>
          <w:lang w:val="es-MX"/>
        </w:rPr>
        <w:t>X-TERMIN GEL HORMIGA</w:t>
      </w:r>
      <w:bookmarkStart w:id="0" w:name="_GoBack"/>
      <w:bookmarkEnd w:id="0"/>
    </w:p>
    <w:p w:rsidR="000F2D00" w:rsidRPr="000F2D00" w:rsidRDefault="000F2D00" w:rsidP="003F3DA3">
      <w:pPr>
        <w:kinsoku w:val="0"/>
        <w:overflowPunct w:val="0"/>
        <w:ind w:right="1183"/>
        <w:jc w:val="both"/>
        <w:textAlignment w:val="baseline"/>
        <w:rPr>
          <w:rFonts w:ascii="Arial" w:hAnsi="Arial" w:cs="Arial"/>
          <w:b/>
          <w:bCs/>
          <w:sz w:val="32"/>
          <w:szCs w:val="22"/>
          <w:lang w:val="es-ES"/>
        </w:rPr>
      </w:pPr>
    </w:p>
    <w:p w:rsidR="009368BD" w:rsidRPr="006524C8" w:rsidRDefault="00420C1D" w:rsidP="003F3DA3">
      <w:pPr>
        <w:kinsoku w:val="0"/>
        <w:overflowPunct w:val="0"/>
        <w:ind w:right="1183"/>
        <w:jc w:val="both"/>
        <w:textAlignment w:val="baseline"/>
        <w:rPr>
          <w:rFonts w:ascii="Arial" w:hAnsi="Arial" w:cs="Arial"/>
          <w:b/>
          <w:bCs/>
          <w:color w:val="F2F2F2" w:themeColor="background1" w:themeShade="F2"/>
          <w:u w:val="single"/>
          <w:lang w:val="es-ES"/>
        </w:rPr>
      </w:pPr>
      <w:r w:rsidRPr="006524C8">
        <w:rPr>
          <w:rFonts w:ascii="Arial" w:hAnsi="Arial" w:cs="Arial"/>
          <w:b/>
          <w:bCs/>
          <w:color w:val="F2F2F2" w:themeColor="background1" w:themeShade="F2"/>
          <w:highlight w:val="darkGreen"/>
          <w:lang w:val="es-ES"/>
        </w:rPr>
        <w:t>1.)</w:t>
      </w:r>
      <w:r w:rsidRPr="006524C8">
        <w:rPr>
          <w:rFonts w:ascii="Arial" w:hAnsi="Arial" w:cs="Arial"/>
          <w:b/>
          <w:bCs/>
          <w:color w:val="F2F2F2" w:themeColor="background1" w:themeShade="F2"/>
          <w:highlight w:val="darkGreen"/>
          <w:lang w:val="es-ES"/>
        </w:rPr>
        <w:tab/>
        <w:t>IDENTIFICACIÓN</w:t>
      </w:r>
      <w:r w:rsidR="00B96466">
        <w:rPr>
          <w:rFonts w:ascii="Arial" w:hAnsi="Arial" w:cs="Arial"/>
          <w:b/>
          <w:bCs/>
          <w:color w:val="F2F2F2" w:themeColor="background1" w:themeShade="F2"/>
          <w:highlight w:val="darkGreen"/>
          <w:lang w:val="es-ES"/>
        </w:rPr>
        <w:t xml:space="preserve"> </w:t>
      </w:r>
      <w:r w:rsidRPr="006524C8">
        <w:rPr>
          <w:rFonts w:ascii="Arial" w:hAnsi="Arial" w:cs="Arial"/>
          <w:b/>
          <w:bCs/>
          <w:color w:val="F2F2F2" w:themeColor="background1" w:themeShade="F2"/>
          <w:highlight w:val="darkGreen"/>
          <w:lang w:val="es-ES"/>
        </w:rPr>
        <w:t>DE</w:t>
      </w:r>
      <w:r w:rsidR="00B96466">
        <w:rPr>
          <w:rFonts w:ascii="Arial" w:hAnsi="Arial" w:cs="Arial"/>
          <w:b/>
          <w:bCs/>
          <w:color w:val="F2F2F2" w:themeColor="background1" w:themeShade="F2"/>
          <w:highlight w:val="darkGreen"/>
          <w:lang w:val="es-ES"/>
        </w:rPr>
        <w:t xml:space="preserve"> </w:t>
      </w:r>
      <w:r w:rsidR="005907E9">
        <w:rPr>
          <w:rFonts w:ascii="Arial" w:hAnsi="Arial" w:cs="Arial"/>
          <w:b/>
          <w:bCs/>
          <w:color w:val="F2F2F2" w:themeColor="background1" w:themeShade="F2"/>
          <w:highlight w:val="darkGreen"/>
          <w:lang w:val="es-ES"/>
        </w:rPr>
        <w:t>LA</w:t>
      </w:r>
      <w:r w:rsidR="00B96466">
        <w:rPr>
          <w:rFonts w:ascii="Arial" w:hAnsi="Arial" w:cs="Arial"/>
          <w:b/>
          <w:bCs/>
          <w:color w:val="F2F2F2" w:themeColor="background1" w:themeShade="F2"/>
          <w:highlight w:val="darkGreen"/>
          <w:lang w:val="es-ES"/>
        </w:rPr>
        <w:t xml:space="preserve"> </w:t>
      </w:r>
      <w:r w:rsidR="005907E9">
        <w:rPr>
          <w:rFonts w:ascii="Arial" w:hAnsi="Arial" w:cs="Arial"/>
          <w:b/>
          <w:bCs/>
          <w:color w:val="F2F2F2" w:themeColor="background1" w:themeShade="F2"/>
          <w:highlight w:val="darkGreen"/>
          <w:lang w:val="es-ES"/>
        </w:rPr>
        <w:t>SUSTANCIA/</w:t>
      </w:r>
      <w:r w:rsidR="00B96466">
        <w:rPr>
          <w:rFonts w:ascii="Arial" w:hAnsi="Arial" w:cs="Arial"/>
          <w:b/>
          <w:bCs/>
          <w:color w:val="F2F2F2" w:themeColor="background1" w:themeShade="F2"/>
          <w:highlight w:val="darkGreen"/>
          <w:lang w:val="es-ES"/>
        </w:rPr>
        <w:t xml:space="preserve"> </w:t>
      </w:r>
      <w:r w:rsidR="005907E9">
        <w:rPr>
          <w:rFonts w:ascii="Arial" w:hAnsi="Arial" w:cs="Arial"/>
          <w:b/>
          <w:bCs/>
          <w:color w:val="F2F2F2" w:themeColor="background1" w:themeShade="F2"/>
          <w:highlight w:val="darkGreen"/>
          <w:lang w:val="es-ES"/>
        </w:rPr>
        <w:t>MEZCLA</w:t>
      </w:r>
      <w:r w:rsidR="00B96466">
        <w:rPr>
          <w:rFonts w:ascii="Arial" w:hAnsi="Arial" w:cs="Arial"/>
          <w:b/>
          <w:bCs/>
          <w:color w:val="F2F2F2" w:themeColor="background1" w:themeShade="F2"/>
          <w:highlight w:val="darkGreen"/>
          <w:lang w:val="es-ES"/>
        </w:rPr>
        <w:t xml:space="preserve"> </w:t>
      </w:r>
      <w:r w:rsidR="005907E9">
        <w:rPr>
          <w:rFonts w:ascii="Arial" w:hAnsi="Arial" w:cs="Arial"/>
          <w:b/>
          <w:bCs/>
          <w:color w:val="F2F2F2" w:themeColor="background1" w:themeShade="F2"/>
          <w:highlight w:val="darkGreen"/>
          <w:lang w:val="es-ES"/>
        </w:rPr>
        <w:t>QUÍMICA</w:t>
      </w:r>
      <w:r w:rsidR="00B96466">
        <w:rPr>
          <w:rFonts w:ascii="Arial" w:hAnsi="Arial" w:cs="Arial"/>
          <w:b/>
          <w:bCs/>
          <w:color w:val="F2F2F2" w:themeColor="background1" w:themeShade="F2"/>
          <w:highlight w:val="darkGreen"/>
          <w:lang w:val="es-ES"/>
        </w:rPr>
        <w:t xml:space="preserve"> </w:t>
      </w:r>
      <w:r w:rsidR="005907E9">
        <w:rPr>
          <w:rFonts w:ascii="Arial" w:hAnsi="Arial" w:cs="Arial"/>
          <w:b/>
          <w:bCs/>
          <w:color w:val="F2F2F2" w:themeColor="background1" w:themeShade="F2"/>
          <w:highlight w:val="darkGreen"/>
          <w:lang w:val="es-ES"/>
        </w:rPr>
        <w:t>PELIGROSA</w:t>
      </w:r>
      <w:r w:rsidR="004104F9" w:rsidRPr="006524C8">
        <w:rPr>
          <w:rFonts w:ascii="Arial" w:hAnsi="Arial" w:cs="Arial"/>
          <w:b/>
          <w:bCs/>
          <w:color w:val="F2F2F2" w:themeColor="background1" w:themeShade="F2"/>
          <w:highlight w:val="darkGreen"/>
          <w:lang w:val="es-ES"/>
        </w:rPr>
        <w:t>:</w:t>
      </w:r>
    </w:p>
    <w:p w:rsidR="000F2D00" w:rsidRPr="006524C8" w:rsidRDefault="000F2D00" w:rsidP="003F3DA3">
      <w:pPr>
        <w:kinsoku w:val="0"/>
        <w:overflowPunct w:val="0"/>
        <w:ind w:left="492" w:right="1183" w:hanging="72"/>
        <w:jc w:val="both"/>
        <w:textAlignment w:val="baseline"/>
        <w:rPr>
          <w:rFonts w:ascii="Arial" w:hAnsi="Arial" w:cs="Arial"/>
          <w:b/>
          <w:bCs/>
          <w:lang w:val="es-ES"/>
        </w:rPr>
      </w:pPr>
    </w:p>
    <w:p w:rsidR="008D79EA" w:rsidRPr="004C0FD9" w:rsidRDefault="00B96466" w:rsidP="003F3DA3">
      <w:pPr>
        <w:tabs>
          <w:tab w:val="left" w:pos="4655"/>
        </w:tabs>
        <w:spacing w:line="300" w:lineRule="exact"/>
        <w:jc w:val="both"/>
        <w:rPr>
          <w:lang w:val="es-MX"/>
        </w:rPr>
      </w:pPr>
      <w:r>
        <w:rPr>
          <w:rFonts w:ascii="Arial" w:hAnsi="Arial" w:cs="Arial"/>
          <w:b/>
          <w:noProof/>
          <w:spacing w:val="-3"/>
          <w:lang w:val="es-MX"/>
        </w:rPr>
        <w:t xml:space="preserve">              </w:t>
      </w:r>
      <w:r w:rsidR="008D79EA" w:rsidRPr="008D79EA">
        <w:rPr>
          <w:rFonts w:ascii="Arial" w:hAnsi="Arial" w:cs="Arial"/>
          <w:b/>
          <w:noProof/>
          <w:spacing w:val="-3"/>
          <w:lang w:val="es-MX"/>
        </w:rPr>
        <w:t>Nombre</w:t>
      </w:r>
      <w:r>
        <w:rPr>
          <w:rFonts w:ascii="Calibri" w:hAnsi="Calibri" w:cs="Calibri"/>
          <w:b/>
          <w:noProof/>
          <w:spacing w:val="8"/>
          <w:lang w:val="es-MX"/>
        </w:rPr>
        <w:t xml:space="preserve"> </w:t>
      </w:r>
      <w:r w:rsidR="008D79EA" w:rsidRPr="008D79EA">
        <w:rPr>
          <w:rFonts w:ascii="Arial" w:hAnsi="Arial" w:cs="Arial"/>
          <w:b/>
          <w:noProof/>
          <w:spacing w:val="-3"/>
          <w:lang w:val="es-MX"/>
        </w:rPr>
        <w:t>del</w:t>
      </w:r>
      <w:r>
        <w:rPr>
          <w:rFonts w:ascii="Calibri" w:hAnsi="Calibri" w:cs="Calibri"/>
          <w:b/>
          <w:noProof/>
          <w:spacing w:val="7"/>
          <w:lang w:val="es-MX"/>
        </w:rPr>
        <w:t xml:space="preserve"> </w:t>
      </w:r>
      <w:r w:rsidR="008D79EA" w:rsidRPr="008D79EA">
        <w:rPr>
          <w:rFonts w:ascii="Arial" w:hAnsi="Arial" w:cs="Arial"/>
          <w:b/>
          <w:noProof/>
          <w:spacing w:val="-3"/>
          <w:lang w:val="es-MX"/>
        </w:rPr>
        <w:t>producto</w:t>
      </w:r>
      <w:r w:rsidR="008D79EA" w:rsidRPr="004C0FD9">
        <w:rPr>
          <w:rFonts w:cs="Calibri"/>
          <w:lang w:val="es-MX"/>
        </w:rPr>
        <w:tab/>
      </w:r>
      <w:r w:rsidR="008D79EA" w:rsidRPr="004C0FD9">
        <w:rPr>
          <w:rFonts w:ascii="Arial" w:hAnsi="Arial" w:cs="Arial"/>
          <w:noProof/>
          <w:spacing w:val="-2"/>
          <w:lang w:val="es-MX"/>
        </w:rPr>
        <w:t>:</w:t>
      </w:r>
      <w:r>
        <w:rPr>
          <w:rFonts w:ascii="Calibri" w:hAnsi="Calibri" w:cs="Calibri"/>
          <w:b/>
          <w:noProof/>
          <w:spacing w:val="-10"/>
          <w:sz w:val="28"/>
          <w:lang w:val="es-MX"/>
        </w:rPr>
        <w:t xml:space="preserve"> </w:t>
      </w:r>
      <w:r w:rsidR="00366C3E">
        <w:rPr>
          <w:rFonts w:ascii="Arial" w:hAnsi="Arial" w:cs="Arial"/>
          <w:b/>
          <w:noProof/>
          <w:spacing w:val="-3"/>
          <w:w w:val="95"/>
          <w:sz w:val="28"/>
          <w:lang w:val="es-MX"/>
        </w:rPr>
        <w:t xml:space="preserve">X-TERMIN GEL </w:t>
      </w:r>
      <w:r w:rsidR="00047EDF">
        <w:rPr>
          <w:rFonts w:ascii="Arial" w:hAnsi="Arial" w:cs="Arial"/>
          <w:b/>
          <w:noProof/>
          <w:spacing w:val="-3"/>
          <w:w w:val="95"/>
          <w:sz w:val="28"/>
          <w:lang w:val="es-MX"/>
        </w:rPr>
        <w:t>HORMIGA</w:t>
      </w:r>
    </w:p>
    <w:p w:rsidR="008D79EA" w:rsidRPr="004C0FD9" w:rsidRDefault="00B96466" w:rsidP="003F3DA3">
      <w:pPr>
        <w:spacing w:line="410" w:lineRule="exact"/>
        <w:jc w:val="both"/>
        <w:rPr>
          <w:lang w:val="es-MX"/>
        </w:rPr>
      </w:pPr>
      <w:r>
        <w:rPr>
          <w:rFonts w:ascii="Arial" w:hAnsi="Arial" w:cs="Arial"/>
          <w:b/>
          <w:noProof/>
          <w:spacing w:val="-3"/>
          <w:lang w:val="es-MX"/>
        </w:rPr>
        <w:t xml:space="preserve">              </w:t>
      </w:r>
      <w:r w:rsidR="008D79EA">
        <w:rPr>
          <w:rFonts w:ascii="Arial" w:hAnsi="Arial" w:cs="Arial"/>
          <w:b/>
          <w:noProof/>
          <w:spacing w:val="-3"/>
          <w:lang w:val="es-MX"/>
        </w:rPr>
        <w:t>C</w:t>
      </w:r>
      <w:r w:rsidR="008D79EA" w:rsidRPr="008D79EA">
        <w:rPr>
          <w:rFonts w:ascii="Arial" w:hAnsi="Arial" w:cs="Arial"/>
          <w:b/>
          <w:noProof/>
          <w:spacing w:val="-3"/>
          <w:lang w:val="es-MX"/>
        </w:rPr>
        <w:t>omercializador</w:t>
      </w:r>
      <w:r>
        <w:rPr>
          <w:rFonts w:ascii="Calibri" w:hAnsi="Calibri" w:cs="Calibri"/>
          <w:noProof/>
          <w:spacing w:val="24"/>
          <w:lang w:val="es-MX"/>
        </w:rPr>
        <w:t xml:space="preserve">                                  </w:t>
      </w:r>
      <w:r w:rsidR="008D79EA" w:rsidRPr="004C0FD9">
        <w:rPr>
          <w:rFonts w:ascii="Arial" w:hAnsi="Arial" w:cs="Arial"/>
          <w:noProof/>
          <w:spacing w:val="-2"/>
          <w:lang w:val="es-MX"/>
        </w:rPr>
        <w:t>:</w:t>
      </w:r>
      <w:r>
        <w:rPr>
          <w:rFonts w:ascii="Calibri" w:hAnsi="Calibri" w:cs="Calibri"/>
          <w:b/>
          <w:noProof/>
          <w:spacing w:val="7"/>
          <w:lang w:val="es-MX"/>
        </w:rPr>
        <w:t xml:space="preserve"> </w:t>
      </w:r>
      <w:r w:rsidR="008D79EA">
        <w:rPr>
          <w:rFonts w:ascii="Arial" w:hAnsi="Arial" w:cs="Arial"/>
          <w:b/>
          <w:noProof/>
          <w:spacing w:val="-3"/>
          <w:w w:val="95"/>
          <w:lang w:val="es-MX"/>
        </w:rPr>
        <w:t>RIVAS</w:t>
      </w:r>
      <w:r>
        <w:rPr>
          <w:rFonts w:ascii="Arial" w:hAnsi="Arial" w:cs="Arial"/>
          <w:b/>
          <w:noProof/>
          <w:spacing w:val="-3"/>
          <w:w w:val="95"/>
          <w:lang w:val="es-MX"/>
        </w:rPr>
        <w:t xml:space="preserve"> </w:t>
      </w:r>
      <w:r w:rsidR="008D79EA">
        <w:rPr>
          <w:rFonts w:ascii="Arial" w:hAnsi="Arial" w:cs="Arial"/>
          <w:b/>
          <w:noProof/>
          <w:spacing w:val="-3"/>
          <w:w w:val="95"/>
          <w:lang w:val="es-MX"/>
        </w:rPr>
        <w:t>LABORATORIOS</w:t>
      </w:r>
      <w:r>
        <w:rPr>
          <w:rFonts w:ascii="Arial" w:hAnsi="Arial" w:cs="Arial"/>
          <w:b/>
          <w:noProof/>
          <w:spacing w:val="-3"/>
          <w:w w:val="95"/>
          <w:lang w:val="es-MX"/>
        </w:rPr>
        <w:t xml:space="preserve"> </w:t>
      </w:r>
      <w:r w:rsidR="008D79EA">
        <w:rPr>
          <w:rFonts w:ascii="Arial" w:hAnsi="Arial" w:cs="Arial"/>
          <w:b/>
          <w:noProof/>
          <w:spacing w:val="-3"/>
          <w:w w:val="95"/>
          <w:lang w:val="es-MX"/>
        </w:rPr>
        <w:t>S.A.</w:t>
      </w:r>
      <w:r>
        <w:rPr>
          <w:rFonts w:ascii="Arial" w:hAnsi="Arial" w:cs="Arial"/>
          <w:b/>
          <w:noProof/>
          <w:spacing w:val="-3"/>
          <w:w w:val="95"/>
          <w:lang w:val="es-MX"/>
        </w:rPr>
        <w:t xml:space="preserve"> </w:t>
      </w:r>
      <w:r w:rsidR="008D79EA">
        <w:rPr>
          <w:rFonts w:ascii="Arial" w:hAnsi="Arial" w:cs="Arial"/>
          <w:b/>
          <w:noProof/>
          <w:spacing w:val="-3"/>
          <w:w w:val="95"/>
          <w:lang w:val="es-MX"/>
        </w:rPr>
        <w:t>DE</w:t>
      </w:r>
      <w:r>
        <w:rPr>
          <w:rFonts w:ascii="Arial" w:hAnsi="Arial" w:cs="Arial"/>
          <w:b/>
          <w:noProof/>
          <w:spacing w:val="-3"/>
          <w:w w:val="95"/>
          <w:lang w:val="es-MX"/>
        </w:rPr>
        <w:t xml:space="preserve"> </w:t>
      </w:r>
      <w:r w:rsidR="008D79EA">
        <w:rPr>
          <w:rFonts w:ascii="Arial" w:hAnsi="Arial" w:cs="Arial"/>
          <w:b/>
          <w:noProof/>
          <w:spacing w:val="-3"/>
          <w:w w:val="95"/>
          <w:lang w:val="es-MX"/>
        </w:rPr>
        <w:t>C.V.</w:t>
      </w:r>
    </w:p>
    <w:tbl>
      <w:tblPr>
        <w:tblW w:w="4720" w:type="pct"/>
        <w:tblLook w:val="04A0" w:firstRow="1" w:lastRow="0" w:firstColumn="1" w:lastColumn="0" w:noHBand="0" w:noVBand="1"/>
      </w:tblPr>
      <w:tblGrid>
        <w:gridCol w:w="8343"/>
      </w:tblGrid>
      <w:tr w:rsidR="008D79EA" w:rsidRPr="005B4EC1" w:rsidTr="0006044E">
        <w:tc>
          <w:tcPr>
            <w:tcW w:w="2351" w:type="pct"/>
            <w:shd w:val="clear" w:color="auto" w:fill="auto"/>
          </w:tcPr>
          <w:p w:rsidR="008D79EA" w:rsidRPr="005B4EC1" w:rsidRDefault="008D79EA" w:rsidP="003F3DA3">
            <w:pPr>
              <w:widowControl w:val="0"/>
              <w:autoSpaceDE w:val="0"/>
              <w:autoSpaceDN w:val="0"/>
              <w:adjustRightInd w:val="0"/>
              <w:ind w:firstLine="4678"/>
              <w:jc w:val="both"/>
              <w:rPr>
                <w:rFonts w:ascii="Arial" w:hAnsi="Arial" w:cs="Arial"/>
                <w:lang w:val="es-MX"/>
              </w:rPr>
            </w:pPr>
            <w:r>
              <w:rPr>
                <w:rFonts w:ascii="Arial" w:hAnsi="Arial" w:cs="Arial"/>
                <w:lang w:val="es-MX"/>
              </w:rPr>
              <w:t>Ave.</w:t>
            </w:r>
            <w:r w:rsidR="00B96466">
              <w:rPr>
                <w:rFonts w:ascii="Arial" w:hAnsi="Arial" w:cs="Arial"/>
                <w:lang w:val="es-MX"/>
              </w:rPr>
              <w:t xml:space="preserve"> </w:t>
            </w:r>
            <w:r>
              <w:rPr>
                <w:rFonts w:ascii="Arial" w:hAnsi="Arial" w:cs="Arial"/>
                <w:lang w:val="es-MX"/>
              </w:rPr>
              <w:t>El</w:t>
            </w:r>
            <w:r w:rsidR="00B96466">
              <w:rPr>
                <w:rFonts w:ascii="Arial" w:hAnsi="Arial" w:cs="Arial"/>
                <w:lang w:val="es-MX"/>
              </w:rPr>
              <w:t xml:space="preserve"> </w:t>
            </w:r>
            <w:r>
              <w:rPr>
                <w:rFonts w:ascii="Arial" w:hAnsi="Arial" w:cs="Arial"/>
                <w:lang w:val="es-MX"/>
              </w:rPr>
              <w:t>vergel</w:t>
            </w:r>
            <w:r w:rsidR="00B96466">
              <w:rPr>
                <w:rFonts w:ascii="Arial" w:hAnsi="Arial" w:cs="Arial"/>
                <w:lang w:val="es-MX"/>
              </w:rPr>
              <w:t xml:space="preserve"> </w:t>
            </w:r>
            <w:r>
              <w:rPr>
                <w:rFonts w:ascii="Arial" w:hAnsi="Arial" w:cs="Arial"/>
                <w:lang w:val="es-MX"/>
              </w:rPr>
              <w:t>#</w:t>
            </w:r>
            <w:r w:rsidR="00B96466">
              <w:rPr>
                <w:rFonts w:ascii="Arial" w:hAnsi="Arial" w:cs="Arial"/>
                <w:lang w:val="es-MX"/>
              </w:rPr>
              <w:t xml:space="preserve"> </w:t>
            </w:r>
            <w:r>
              <w:rPr>
                <w:rFonts w:ascii="Arial" w:hAnsi="Arial" w:cs="Arial"/>
                <w:lang w:val="es-MX"/>
              </w:rPr>
              <w:t>118</w:t>
            </w:r>
          </w:p>
        </w:tc>
      </w:tr>
      <w:tr w:rsidR="008D79EA" w:rsidRPr="005B4EC1" w:rsidTr="0006044E">
        <w:tc>
          <w:tcPr>
            <w:tcW w:w="2351" w:type="pct"/>
            <w:shd w:val="clear" w:color="auto" w:fill="auto"/>
          </w:tcPr>
          <w:p w:rsidR="008D79EA" w:rsidRPr="005B4EC1" w:rsidRDefault="008D79EA" w:rsidP="003F3DA3">
            <w:pPr>
              <w:widowControl w:val="0"/>
              <w:autoSpaceDE w:val="0"/>
              <w:autoSpaceDN w:val="0"/>
              <w:adjustRightInd w:val="0"/>
              <w:ind w:firstLine="4678"/>
              <w:jc w:val="both"/>
              <w:rPr>
                <w:rFonts w:ascii="Arial" w:hAnsi="Arial" w:cs="Arial"/>
                <w:lang w:val="es-MX"/>
              </w:rPr>
            </w:pPr>
            <w:proofErr w:type="spellStart"/>
            <w:r>
              <w:rPr>
                <w:rFonts w:ascii="Arial" w:hAnsi="Arial" w:cs="Arial"/>
                <w:lang w:val="es-MX"/>
              </w:rPr>
              <w:t>Fracc</w:t>
            </w:r>
            <w:proofErr w:type="spellEnd"/>
            <w:r>
              <w:rPr>
                <w:rFonts w:ascii="Arial" w:hAnsi="Arial" w:cs="Arial"/>
                <w:lang w:val="es-MX"/>
              </w:rPr>
              <w:t>.</w:t>
            </w:r>
            <w:r w:rsidR="00B96466">
              <w:rPr>
                <w:rFonts w:ascii="Arial" w:hAnsi="Arial" w:cs="Arial"/>
                <w:lang w:val="es-MX"/>
              </w:rPr>
              <w:t xml:space="preserve"> </w:t>
            </w:r>
            <w:r>
              <w:rPr>
                <w:rFonts w:ascii="Arial" w:hAnsi="Arial" w:cs="Arial"/>
                <w:lang w:val="es-MX"/>
              </w:rPr>
              <w:t>Industrial</w:t>
            </w:r>
            <w:r w:rsidR="00B96466">
              <w:rPr>
                <w:rFonts w:ascii="Arial" w:hAnsi="Arial" w:cs="Arial"/>
                <w:lang w:val="es-MX"/>
              </w:rPr>
              <w:t xml:space="preserve"> </w:t>
            </w:r>
            <w:r>
              <w:rPr>
                <w:rFonts w:ascii="Arial" w:hAnsi="Arial" w:cs="Arial"/>
                <w:lang w:val="es-MX"/>
              </w:rPr>
              <w:t>el</w:t>
            </w:r>
            <w:r w:rsidR="00B96466">
              <w:rPr>
                <w:rFonts w:ascii="Arial" w:hAnsi="Arial" w:cs="Arial"/>
                <w:lang w:val="es-MX"/>
              </w:rPr>
              <w:t xml:space="preserve"> </w:t>
            </w:r>
            <w:r>
              <w:rPr>
                <w:rFonts w:ascii="Arial" w:hAnsi="Arial" w:cs="Arial"/>
                <w:lang w:val="es-MX"/>
              </w:rPr>
              <w:t>vergel</w:t>
            </w:r>
          </w:p>
        </w:tc>
      </w:tr>
      <w:tr w:rsidR="008D79EA" w:rsidRPr="005B4EC1" w:rsidTr="0006044E">
        <w:tc>
          <w:tcPr>
            <w:tcW w:w="2351" w:type="pct"/>
            <w:shd w:val="clear" w:color="auto" w:fill="auto"/>
          </w:tcPr>
          <w:p w:rsidR="008D79EA" w:rsidRPr="005B4EC1" w:rsidRDefault="008D79EA" w:rsidP="003F3DA3">
            <w:pPr>
              <w:widowControl w:val="0"/>
              <w:autoSpaceDE w:val="0"/>
              <w:autoSpaceDN w:val="0"/>
              <w:adjustRightInd w:val="0"/>
              <w:ind w:firstLine="4678"/>
              <w:jc w:val="both"/>
              <w:rPr>
                <w:rFonts w:ascii="Arial" w:hAnsi="Arial" w:cs="Arial"/>
                <w:lang w:val="es-MX"/>
              </w:rPr>
            </w:pPr>
            <w:proofErr w:type="spellStart"/>
            <w:r>
              <w:rPr>
                <w:rFonts w:ascii="Arial" w:hAnsi="Arial" w:cs="Arial"/>
                <w:lang w:val="es-MX"/>
              </w:rPr>
              <w:t>C.p.</w:t>
            </w:r>
            <w:proofErr w:type="spellEnd"/>
            <w:r w:rsidR="00B96466">
              <w:rPr>
                <w:rFonts w:ascii="Arial" w:hAnsi="Arial" w:cs="Arial"/>
                <w:lang w:val="es-MX"/>
              </w:rPr>
              <w:t xml:space="preserve"> </w:t>
            </w:r>
            <w:r>
              <w:rPr>
                <w:rFonts w:ascii="Arial" w:hAnsi="Arial" w:cs="Arial"/>
                <w:lang w:val="es-MX"/>
              </w:rPr>
              <w:t>38110,</w:t>
            </w:r>
            <w:r w:rsidR="00B96466">
              <w:rPr>
                <w:rFonts w:ascii="Arial" w:hAnsi="Arial" w:cs="Arial"/>
                <w:lang w:val="es-MX"/>
              </w:rPr>
              <w:t xml:space="preserve"> </w:t>
            </w:r>
            <w:proofErr w:type="spellStart"/>
            <w:r>
              <w:rPr>
                <w:rFonts w:ascii="Arial" w:hAnsi="Arial" w:cs="Arial"/>
                <w:lang w:val="es-MX"/>
              </w:rPr>
              <w:t>celaya</w:t>
            </w:r>
            <w:proofErr w:type="spellEnd"/>
            <w:r>
              <w:rPr>
                <w:rFonts w:ascii="Arial" w:hAnsi="Arial" w:cs="Arial"/>
                <w:lang w:val="es-MX"/>
              </w:rPr>
              <w:t>,</w:t>
            </w:r>
            <w:r w:rsidR="00B96466">
              <w:rPr>
                <w:rFonts w:ascii="Arial" w:hAnsi="Arial" w:cs="Arial"/>
                <w:lang w:val="es-MX"/>
              </w:rPr>
              <w:t xml:space="preserve"> </w:t>
            </w:r>
            <w:proofErr w:type="spellStart"/>
            <w:r>
              <w:rPr>
                <w:rFonts w:ascii="Arial" w:hAnsi="Arial" w:cs="Arial"/>
                <w:lang w:val="es-MX"/>
              </w:rPr>
              <w:t>gto</w:t>
            </w:r>
            <w:proofErr w:type="spellEnd"/>
            <w:r>
              <w:rPr>
                <w:rFonts w:ascii="Arial" w:hAnsi="Arial" w:cs="Arial"/>
                <w:lang w:val="es-MX"/>
              </w:rPr>
              <w:t>.</w:t>
            </w:r>
          </w:p>
        </w:tc>
      </w:tr>
      <w:tr w:rsidR="008D79EA" w:rsidRPr="005B4EC1" w:rsidTr="0006044E">
        <w:tc>
          <w:tcPr>
            <w:tcW w:w="2351" w:type="pct"/>
            <w:shd w:val="clear" w:color="auto" w:fill="auto"/>
          </w:tcPr>
          <w:p w:rsidR="008D79EA" w:rsidRPr="005B4EC1" w:rsidRDefault="008D79EA" w:rsidP="003F3DA3">
            <w:pPr>
              <w:widowControl w:val="0"/>
              <w:autoSpaceDE w:val="0"/>
              <w:autoSpaceDN w:val="0"/>
              <w:adjustRightInd w:val="0"/>
              <w:ind w:firstLine="4678"/>
              <w:jc w:val="both"/>
              <w:rPr>
                <w:rFonts w:ascii="Arial" w:hAnsi="Arial" w:cs="Arial"/>
                <w:lang w:val="es-MX"/>
              </w:rPr>
            </w:pPr>
            <w:r>
              <w:rPr>
                <w:rFonts w:ascii="Arial" w:hAnsi="Arial" w:cs="Arial"/>
                <w:lang w:val="es-MX"/>
              </w:rPr>
              <w:t>Tel:</w:t>
            </w:r>
            <w:r w:rsidR="00B96466">
              <w:rPr>
                <w:rFonts w:ascii="Arial" w:hAnsi="Arial" w:cs="Arial"/>
                <w:lang w:val="es-MX"/>
              </w:rPr>
              <w:t xml:space="preserve"> </w:t>
            </w:r>
            <w:r>
              <w:rPr>
                <w:rFonts w:ascii="Arial" w:hAnsi="Arial" w:cs="Arial"/>
                <w:lang w:val="es-MX"/>
              </w:rPr>
              <w:t>(461)</w:t>
            </w:r>
            <w:r w:rsidR="00B96466">
              <w:rPr>
                <w:rFonts w:ascii="Arial" w:hAnsi="Arial" w:cs="Arial"/>
                <w:lang w:val="es-MX"/>
              </w:rPr>
              <w:t xml:space="preserve"> </w:t>
            </w:r>
            <w:r>
              <w:rPr>
                <w:rFonts w:ascii="Arial" w:hAnsi="Arial" w:cs="Arial"/>
                <w:lang w:val="es-MX"/>
              </w:rPr>
              <w:t>6149699</w:t>
            </w:r>
          </w:p>
        </w:tc>
      </w:tr>
    </w:tbl>
    <w:p w:rsidR="008D79EA" w:rsidRPr="004C0FD9" w:rsidRDefault="008D79EA" w:rsidP="003F3DA3">
      <w:pPr>
        <w:tabs>
          <w:tab w:val="left" w:pos="4655"/>
        </w:tabs>
        <w:spacing w:line="398" w:lineRule="exact"/>
        <w:ind w:left="60" w:firstLine="994"/>
        <w:jc w:val="both"/>
        <w:rPr>
          <w:lang w:val="es-MX"/>
        </w:rPr>
      </w:pPr>
      <w:r w:rsidRPr="004C0FD9">
        <w:rPr>
          <w:rFonts w:ascii="Arial" w:hAnsi="Arial" w:cs="Arial"/>
          <w:noProof/>
          <w:spacing w:val="-3"/>
          <w:lang w:val="es-MX"/>
        </w:rPr>
        <w:t>Uso</w:t>
      </w:r>
      <w:r w:rsidR="00B96466">
        <w:rPr>
          <w:rFonts w:ascii="Calibri" w:hAnsi="Calibri" w:cs="Calibri"/>
          <w:noProof/>
          <w:spacing w:val="8"/>
          <w:lang w:val="es-MX"/>
        </w:rPr>
        <w:t xml:space="preserve"> </w:t>
      </w:r>
      <w:r w:rsidRPr="004C0FD9">
        <w:rPr>
          <w:rFonts w:ascii="Arial" w:hAnsi="Arial" w:cs="Arial"/>
          <w:noProof/>
          <w:spacing w:val="-2"/>
          <w:lang w:val="es-MX"/>
        </w:rPr>
        <w:t>del</w:t>
      </w:r>
      <w:r w:rsidR="00B96466">
        <w:rPr>
          <w:rFonts w:ascii="Calibri" w:hAnsi="Calibri" w:cs="Calibri"/>
          <w:noProof/>
          <w:spacing w:val="7"/>
          <w:lang w:val="es-MX"/>
        </w:rPr>
        <w:t xml:space="preserve"> </w:t>
      </w:r>
      <w:r w:rsidRPr="004C0FD9">
        <w:rPr>
          <w:rFonts w:ascii="Arial" w:hAnsi="Arial" w:cs="Arial"/>
          <w:noProof/>
          <w:spacing w:val="-3"/>
          <w:lang w:val="es-MX"/>
        </w:rPr>
        <w:t>producto</w:t>
      </w:r>
      <w:r w:rsidRPr="004C0FD9">
        <w:rPr>
          <w:rFonts w:cs="Calibri"/>
          <w:lang w:val="es-MX"/>
        </w:rPr>
        <w:tab/>
      </w:r>
      <w:r w:rsidRPr="004C0FD9">
        <w:rPr>
          <w:rFonts w:ascii="Arial" w:hAnsi="Arial" w:cs="Arial"/>
          <w:noProof/>
          <w:spacing w:val="-2"/>
          <w:lang w:val="es-MX"/>
        </w:rPr>
        <w:t>:</w:t>
      </w:r>
      <w:r w:rsidR="00B96466">
        <w:rPr>
          <w:rFonts w:ascii="Calibri" w:hAnsi="Calibri" w:cs="Calibri"/>
          <w:noProof/>
          <w:spacing w:val="8"/>
          <w:lang w:val="es-MX"/>
        </w:rPr>
        <w:t xml:space="preserve"> </w:t>
      </w:r>
      <w:r w:rsidR="00366C3E">
        <w:rPr>
          <w:rFonts w:ascii="Calibri" w:hAnsi="Calibri" w:cs="Calibri"/>
          <w:noProof/>
          <w:spacing w:val="8"/>
          <w:lang w:val="es-MX"/>
        </w:rPr>
        <w:t xml:space="preserve">Insecticida </w:t>
      </w:r>
    </w:p>
    <w:p w:rsidR="008D79EA" w:rsidRPr="004C0FD9" w:rsidRDefault="008D79EA" w:rsidP="003F3DA3">
      <w:pPr>
        <w:spacing w:line="240" w:lineRule="exact"/>
        <w:ind w:left="60" w:firstLine="994"/>
        <w:jc w:val="both"/>
        <w:rPr>
          <w:lang w:val="es-MX"/>
        </w:rPr>
      </w:pPr>
    </w:p>
    <w:p w:rsidR="007B34F2" w:rsidRPr="00180DB0" w:rsidRDefault="00B96466" w:rsidP="003F3DA3">
      <w:pPr>
        <w:kinsoku w:val="0"/>
        <w:overflowPunct w:val="0"/>
        <w:ind w:left="852" w:right="333" w:hanging="216"/>
        <w:jc w:val="both"/>
        <w:textAlignment w:val="baseline"/>
        <w:rPr>
          <w:rFonts w:ascii="Arial" w:hAnsi="Arial" w:cs="Arial"/>
          <w:b/>
          <w:bCs/>
          <w:sz w:val="18"/>
          <w:szCs w:val="18"/>
          <w:lang w:val="es-ES"/>
        </w:rPr>
      </w:pPr>
      <w:r>
        <w:rPr>
          <w:rFonts w:ascii="Arial" w:hAnsi="Arial" w:cs="Arial"/>
          <w:b/>
          <w:bCs/>
          <w:sz w:val="18"/>
          <w:szCs w:val="18"/>
          <w:lang w:val="es-ES"/>
        </w:rPr>
        <w:t xml:space="preserve">  </w:t>
      </w:r>
      <w:r w:rsidR="007B34F2" w:rsidRPr="00180DB0">
        <w:rPr>
          <w:rFonts w:ascii="Arial" w:hAnsi="Arial" w:cs="Arial"/>
          <w:b/>
          <w:bCs/>
          <w:sz w:val="18"/>
          <w:szCs w:val="18"/>
          <w:lang w:val="es-ES"/>
        </w:rPr>
        <w:t>No.</w:t>
      </w:r>
      <w:r>
        <w:rPr>
          <w:rFonts w:ascii="Arial" w:hAnsi="Arial" w:cs="Arial"/>
          <w:b/>
          <w:bCs/>
          <w:sz w:val="18"/>
          <w:szCs w:val="18"/>
          <w:lang w:val="es-ES"/>
        </w:rPr>
        <w:t xml:space="preserve"> </w:t>
      </w:r>
      <w:r w:rsidR="007B34F2" w:rsidRPr="00180DB0">
        <w:rPr>
          <w:rFonts w:ascii="Arial" w:hAnsi="Arial" w:cs="Arial"/>
          <w:b/>
          <w:bCs/>
          <w:sz w:val="18"/>
          <w:szCs w:val="18"/>
          <w:lang w:val="es-ES"/>
        </w:rPr>
        <w:t>De</w:t>
      </w:r>
      <w:r>
        <w:rPr>
          <w:rFonts w:ascii="Arial" w:hAnsi="Arial" w:cs="Arial"/>
          <w:b/>
          <w:bCs/>
          <w:sz w:val="18"/>
          <w:szCs w:val="18"/>
          <w:lang w:val="es-ES"/>
        </w:rPr>
        <w:t xml:space="preserve"> </w:t>
      </w:r>
      <w:r w:rsidR="007B34F2" w:rsidRPr="00180DB0">
        <w:rPr>
          <w:rFonts w:ascii="Arial" w:hAnsi="Arial" w:cs="Arial"/>
          <w:b/>
          <w:bCs/>
          <w:sz w:val="18"/>
          <w:szCs w:val="18"/>
          <w:lang w:val="es-ES"/>
        </w:rPr>
        <w:t>emergencia:</w:t>
      </w:r>
      <w:r>
        <w:rPr>
          <w:rFonts w:ascii="Arial" w:hAnsi="Arial" w:cs="Arial"/>
          <w:b/>
          <w:bCs/>
          <w:sz w:val="18"/>
          <w:szCs w:val="18"/>
          <w:lang w:val="es-ES"/>
        </w:rPr>
        <w:t xml:space="preserve"> </w:t>
      </w:r>
    </w:p>
    <w:p w:rsidR="00E450D0" w:rsidRPr="00180DB0" w:rsidRDefault="00B96466" w:rsidP="003F3DA3">
      <w:pPr>
        <w:kinsoku w:val="0"/>
        <w:overflowPunct w:val="0"/>
        <w:ind w:right="333"/>
        <w:jc w:val="both"/>
        <w:textAlignment w:val="baseline"/>
        <w:rPr>
          <w:rFonts w:ascii="Arial" w:hAnsi="Arial" w:cs="Arial"/>
          <w:bCs/>
          <w:sz w:val="18"/>
          <w:szCs w:val="18"/>
          <w:lang w:val="es-ES"/>
        </w:rPr>
      </w:pPr>
      <w:r>
        <w:rPr>
          <w:rFonts w:ascii="Arial" w:hAnsi="Arial" w:cs="Arial"/>
          <w:b/>
          <w:bCs/>
          <w:sz w:val="18"/>
          <w:szCs w:val="18"/>
          <w:lang w:val="es-ES"/>
        </w:rPr>
        <w:t xml:space="preserve">              </w:t>
      </w:r>
      <w:r w:rsidR="00E450D0" w:rsidRPr="00180DB0">
        <w:rPr>
          <w:rFonts w:ascii="Arial" w:hAnsi="Arial" w:cs="Arial"/>
          <w:bCs/>
          <w:sz w:val="18"/>
          <w:szCs w:val="18"/>
          <w:lang w:val="es-ES"/>
        </w:rPr>
        <w:t>RIVAS:</w:t>
      </w:r>
      <w:r>
        <w:rPr>
          <w:rFonts w:ascii="Arial" w:hAnsi="Arial" w:cs="Arial"/>
          <w:bCs/>
          <w:sz w:val="18"/>
          <w:szCs w:val="18"/>
          <w:lang w:val="es-ES"/>
        </w:rPr>
        <w:t xml:space="preserve"> </w:t>
      </w:r>
      <w:r w:rsidR="00E450D0" w:rsidRPr="00180DB0">
        <w:rPr>
          <w:rFonts w:ascii="Arial" w:hAnsi="Arial" w:cs="Arial"/>
          <w:bCs/>
          <w:sz w:val="18"/>
          <w:szCs w:val="18"/>
          <w:lang w:val="es-ES"/>
        </w:rPr>
        <w:t>461</w:t>
      </w:r>
      <w:r>
        <w:rPr>
          <w:rFonts w:ascii="Arial" w:hAnsi="Arial" w:cs="Arial"/>
          <w:bCs/>
          <w:sz w:val="18"/>
          <w:szCs w:val="18"/>
          <w:lang w:val="es-ES"/>
        </w:rPr>
        <w:t xml:space="preserve"> </w:t>
      </w:r>
      <w:r w:rsidR="00E450D0" w:rsidRPr="00180DB0">
        <w:rPr>
          <w:rFonts w:ascii="Arial" w:hAnsi="Arial" w:cs="Arial"/>
          <w:bCs/>
          <w:sz w:val="18"/>
          <w:szCs w:val="18"/>
          <w:lang w:val="es-ES"/>
        </w:rPr>
        <w:t>6149689</w:t>
      </w:r>
    </w:p>
    <w:p w:rsidR="00E450D0" w:rsidRPr="00180DB0" w:rsidRDefault="00B96466" w:rsidP="003F3DA3">
      <w:pPr>
        <w:kinsoku w:val="0"/>
        <w:overflowPunct w:val="0"/>
        <w:ind w:right="333"/>
        <w:jc w:val="both"/>
        <w:textAlignment w:val="baseline"/>
        <w:rPr>
          <w:rFonts w:ascii="Arial" w:hAnsi="Arial" w:cs="Arial"/>
          <w:bCs/>
          <w:sz w:val="18"/>
          <w:szCs w:val="18"/>
          <w:lang w:val="es-ES"/>
        </w:rPr>
      </w:pPr>
      <w:r>
        <w:rPr>
          <w:rFonts w:ascii="Arial" w:hAnsi="Arial" w:cs="Arial"/>
          <w:bCs/>
          <w:sz w:val="18"/>
          <w:szCs w:val="18"/>
          <w:lang w:val="es-ES"/>
        </w:rPr>
        <w:t xml:space="preserve">              </w:t>
      </w:r>
      <w:r w:rsidR="00062059" w:rsidRPr="00180DB0">
        <w:rPr>
          <w:rFonts w:ascii="Arial" w:hAnsi="Arial" w:cs="Arial"/>
          <w:bCs/>
          <w:sz w:val="18"/>
          <w:szCs w:val="18"/>
          <w:lang w:val="es-ES"/>
        </w:rPr>
        <w:t>SINTOX:</w:t>
      </w:r>
      <w:r>
        <w:rPr>
          <w:rFonts w:ascii="Arial" w:hAnsi="Arial" w:cs="Arial"/>
          <w:bCs/>
          <w:sz w:val="18"/>
          <w:szCs w:val="18"/>
          <w:lang w:val="es-ES"/>
        </w:rPr>
        <w:t xml:space="preserve"> </w:t>
      </w:r>
      <w:r w:rsidR="00E450D0" w:rsidRPr="00180DB0">
        <w:rPr>
          <w:rFonts w:ascii="Arial" w:hAnsi="Arial" w:cs="Arial"/>
          <w:bCs/>
          <w:sz w:val="18"/>
          <w:szCs w:val="18"/>
          <w:lang w:val="es-ES"/>
        </w:rPr>
        <w:t>01</w:t>
      </w:r>
      <w:r>
        <w:rPr>
          <w:rFonts w:ascii="Arial" w:hAnsi="Arial" w:cs="Arial"/>
          <w:bCs/>
          <w:sz w:val="18"/>
          <w:szCs w:val="18"/>
          <w:lang w:val="es-ES"/>
        </w:rPr>
        <w:t xml:space="preserve"> </w:t>
      </w:r>
      <w:r w:rsidR="00E450D0" w:rsidRPr="00180DB0">
        <w:rPr>
          <w:rFonts w:ascii="Arial" w:hAnsi="Arial" w:cs="Arial"/>
          <w:bCs/>
          <w:sz w:val="18"/>
          <w:szCs w:val="18"/>
          <w:lang w:val="es-ES"/>
        </w:rPr>
        <w:t>800</w:t>
      </w:r>
      <w:r>
        <w:rPr>
          <w:rFonts w:ascii="Arial" w:hAnsi="Arial" w:cs="Arial"/>
          <w:bCs/>
          <w:sz w:val="18"/>
          <w:szCs w:val="18"/>
          <w:lang w:val="es-ES"/>
        </w:rPr>
        <w:t xml:space="preserve"> </w:t>
      </w:r>
      <w:r w:rsidR="00E450D0" w:rsidRPr="00180DB0">
        <w:rPr>
          <w:rFonts w:ascii="Arial" w:hAnsi="Arial" w:cs="Arial"/>
          <w:bCs/>
          <w:sz w:val="18"/>
          <w:szCs w:val="18"/>
          <w:lang w:val="es-ES"/>
        </w:rPr>
        <w:t>009</w:t>
      </w:r>
      <w:r>
        <w:rPr>
          <w:rFonts w:ascii="Arial" w:hAnsi="Arial" w:cs="Arial"/>
          <w:bCs/>
          <w:sz w:val="18"/>
          <w:szCs w:val="18"/>
          <w:lang w:val="es-ES"/>
        </w:rPr>
        <w:t xml:space="preserve"> </w:t>
      </w:r>
      <w:r w:rsidR="00E450D0" w:rsidRPr="00180DB0">
        <w:rPr>
          <w:rFonts w:ascii="Arial" w:hAnsi="Arial" w:cs="Arial"/>
          <w:bCs/>
          <w:sz w:val="18"/>
          <w:szCs w:val="18"/>
          <w:lang w:val="es-ES"/>
        </w:rPr>
        <w:t>28</w:t>
      </w:r>
      <w:r>
        <w:rPr>
          <w:rFonts w:ascii="Arial" w:hAnsi="Arial" w:cs="Arial"/>
          <w:bCs/>
          <w:sz w:val="18"/>
          <w:szCs w:val="18"/>
          <w:lang w:val="es-ES"/>
        </w:rPr>
        <w:t xml:space="preserve"> </w:t>
      </w:r>
      <w:r w:rsidR="00E450D0" w:rsidRPr="00180DB0">
        <w:rPr>
          <w:rFonts w:ascii="Arial" w:hAnsi="Arial" w:cs="Arial"/>
          <w:bCs/>
          <w:sz w:val="18"/>
          <w:szCs w:val="18"/>
          <w:lang w:val="es-ES"/>
        </w:rPr>
        <w:t>00</w:t>
      </w:r>
    </w:p>
    <w:p w:rsidR="00AD3777" w:rsidRPr="00180DB0" w:rsidRDefault="00AD3777" w:rsidP="003F3DA3">
      <w:pPr>
        <w:kinsoku w:val="0"/>
        <w:overflowPunct w:val="0"/>
        <w:ind w:right="1183"/>
        <w:jc w:val="both"/>
        <w:textAlignment w:val="baseline"/>
        <w:rPr>
          <w:rFonts w:ascii="Arial" w:hAnsi="Arial" w:cs="Arial"/>
          <w:sz w:val="18"/>
          <w:szCs w:val="18"/>
          <w:lang w:val="es-ES"/>
        </w:rPr>
      </w:pPr>
    </w:p>
    <w:p w:rsidR="00BB3765" w:rsidRPr="00180DB0" w:rsidRDefault="008D79EA" w:rsidP="003F3DA3">
      <w:pPr>
        <w:widowControl w:val="0"/>
        <w:numPr>
          <w:ilvl w:val="0"/>
          <w:numId w:val="3"/>
        </w:numPr>
        <w:tabs>
          <w:tab w:val="clear" w:pos="1152"/>
          <w:tab w:val="num" w:pos="120"/>
        </w:tabs>
        <w:kinsoku w:val="0"/>
        <w:overflowPunct w:val="0"/>
        <w:ind w:left="0" w:right="1183"/>
        <w:jc w:val="both"/>
        <w:textAlignment w:val="baseline"/>
        <w:rPr>
          <w:rFonts w:ascii="Arial" w:hAnsi="Arial" w:cs="Arial"/>
          <w:b/>
          <w:bCs/>
          <w:color w:val="F2F2F2" w:themeColor="background1" w:themeShade="F2"/>
          <w:sz w:val="18"/>
          <w:szCs w:val="18"/>
          <w:highlight w:val="darkGreen"/>
          <w:lang w:val="es-ES"/>
        </w:rPr>
      </w:pPr>
      <w:r>
        <w:rPr>
          <w:rFonts w:ascii="Arial" w:hAnsi="Arial" w:cs="Arial"/>
          <w:b/>
          <w:bCs/>
          <w:color w:val="F2F2F2" w:themeColor="background1" w:themeShade="F2"/>
          <w:sz w:val="18"/>
          <w:szCs w:val="18"/>
          <w:highlight w:val="darkGreen"/>
          <w:lang w:val="es-ES"/>
        </w:rPr>
        <w:t>NFORMACIN</w:t>
      </w:r>
      <w:r w:rsidR="00B96466">
        <w:rPr>
          <w:rFonts w:ascii="Arial" w:hAnsi="Arial" w:cs="Arial"/>
          <w:b/>
          <w:bCs/>
          <w:color w:val="F2F2F2" w:themeColor="background1" w:themeShade="F2"/>
          <w:sz w:val="18"/>
          <w:szCs w:val="18"/>
          <w:highlight w:val="darkGreen"/>
          <w:lang w:val="es-ES"/>
        </w:rPr>
        <w:t xml:space="preserve"> </w:t>
      </w:r>
      <w:r>
        <w:rPr>
          <w:rFonts w:ascii="Arial" w:hAnsi="Arial" w:cs="Arial"/>
          <w:b/>
          <w:bCs/>
          <w:color w:val="F2F2F2" w:themeColor="background1" w:themeShade="F2"/>
          <w:sz w:val="18"/>
          <w:szCs w:val="18"/>
          <w:highlight w:val="darkGreen"/>
          <w:lang w:val="es-ES"/>
        </w:rPr>
        <w:t>SOBRE</w:t>
      </w:r>
      <w:r w:rsidR="00B96466">
        <w:rPr>
          <w:rFonts w:ascii="Arial" w:hAnsi="Arial" w:cs="Arial"/>
          <w:b/>
          <w:bCs/>
          <w:color w:val="F2F2F2" w:themeColor="background1" w:themeShade="F2"/>
          <w:sz w:val="18"/>
          <w:szCs w:val="18"/>
          <w:highlight w:val="darkGreen"/>
          <w:lang w:val="es-ES"/>
        </w:rPr>
        <w:t xml:space="preserve"> </w:t>
      </w:r>
      <w:r>
        <w:rPr>
          <w:rFonts w:ascii="Arial" w:hAnsi="Arial" w:cs="Arial"/>
          <w:b/>
          <w:bCs/>
          <w:color w:val="F2F2F2" w:themeColor="background1" w:themeShade="F2"/>
          <w:sz w:val="18"/>
          <w:szCs w:val="18"/>
          <w:highlight w:val="darkGreen"/>
          <w:lang w:val="es-ES"/>
        </w:rPr>
        <w:t>LA</w:t>
      </w:r>
      <w:r w:rsidR="00B96466">
        <w:rPr>
          <w:rFonts w:ascii="Arial" w:hAnsi="Arial" w:cs="Arial"/>
          <w:b/>
          <w:bCs/>
          <w:color w:val="F2F2F2" w:themeColor="background1" w:themeShade="F2"/>
          <w:sz w:val="18"/>
          <w:szCs w:val="18"/>
          <w:highlight w:val="darkGreen"/>
          <w:lang w:val="es-ES"/>
        </w:rPr>
        <w:t xml:space="preserve"> </w:t>
      </w:r>
      <w:r>
        <w:rPr>
          <w:rFonts w:ascii="Arial" w:hAnsi="Arial" w:cs="Arial"/>
          <w:b/>
          <w:bCs/>
          <w:color w:val="F2F2F2" w:themeColor="background1" w:themeShade="F2"/>
          <w:sz w:val="18"/>
          <w:szCs w:val="18"/>
          <w:highlight w:val="darkGreen"/>
          <w:lang w:val="es-ES"/>
        </w:rPr>
        <w:t>SUSTANCIA</w:t>
      </w:r>
      <w:r w:rsidR="00B96466">
        <w:rPr>
          <w:rFonts w:ascii="Arial" w:hAnsi="Arial" w:cs="Arial"/>
          <w:b/>
          <w:bCs/>
          <w:color w:val="F2F2F2" w:themeColor="background1" w:themeShade="F2"/>
          <w:sz w:val="18"/>
          <w:szCs w:val="18"/>
          <w:highlight w:val="darkGreen"/>
          <w:lang w:val="es-ES"/>
        </w:rPr>
        <w:t xml:space="preserve"> </w:t>
      </w:r>
      <w:r>
        <w:rPr>
          <w:rFonts w:ascii="Arial" w:hAnsi="Arial" w:cs="Arial"/>
          <w:b/>
          <w:bCs/>
          <w:color w:val="F2F2F2" w:themeColor="background1" w:themeShade="F2"/>
          <w:sz w:val="18"/>
          <w:szCs w:val="18"/>
          <w:highlight w:val="darkGreen"/>
          <w:lang w:val="es-ES"/>
        </w:rPr>
        <w:t>O</w:t>
      </w:r>
      <w:r w:rsidR="00B96466">
        <w:rPr>
          <w:rFonts w:ascii="Arial" w:hAnsi="Arial" w:cs="Arial"/>
          <w:b/>
          <w:bCs/>
          <w:color w:val="F2F2F2" w:themeColor="background1" w:themeShade="F2"/>
          <w:sz w:val="18"/>
          <w:szCs w:val="18"/>
          <w:highlight w:val="darkGreen"/>
          <w:lang w:val="es-ES"/>
        </w:rPr>
        <w:t xml:space="preserve"> </w:t>
      </w:r>
      <w:r>
        <w:rPr>
          <w:rFonts w:ascii="Arial" w:hAnsi="Arial" w:cs="Arial"/>
          <w:b/>
          <w:bCs/>
          <w:color w:val="F2F2F2" w:themeColor="background1" w:themeShade="F2"/>
          <w:sz w:val="18"/>
          <w:szCs w:val="18"/>
          <w:highlight w:val="darkGreen"/>
          <w:lang w:val="es-ES"/>
        </w:rPr>
        <w:t>MEZCLA</w:t>
      </w:r>
      <w:r w:rsidR="00AD3777" w:rsidRPr="00180DB0">
        <w:rPr>
          <w:rFonts w:ascii="Arial" w:hAnsi="Arial" w:cs="Arial"/>
          <w:b/>
          <w:bCs/>
          <w:color w:val="F2F2F2" w:themeColor="background1" w:themeShade="F2"/>
          <w:sz w:val="18"/>
          <w:szCs w:val="18"/>
          <w:highlight w:val="darkGreen"/>
          <w:lang w:val="es-ES"/>
        </w:rPr>
        <w:t>:</w:t>
      </w:r>
    </w:p>
    <w:p w:rsidR="00BB3765" w:rsidRPr="00180DB0" w:rsidRDefault="00BB3765" w:rsidP="003F3DA3">
      <w:pPr>
        <w:kinsoku w:val="0"/>
        <w:overflowPunct w:val="0"/>
        <w:ind w:right="1183"/>
        <w:jc w:val="both"/>
        <w:textAlignment w:val="baseline"/>
        <w:rPr>
          <w:rFonts w:ascii="Arial" w:hAnsi="Arial" w:cs="Arial"/>
          <w:b/>
          <w:sz w:val="18"/>
          <w:szCs w:val="18"/>
          <w:lang w:val="es-ES"/>
        </w:rPr>
      </w:pPr>
    </w:p>
    <w:p w:rsidR="00047EDF" w:rsidRDefault="00047EDF" w:rsidP="00047EDF">
      <w:pPr>
        <w:spacing w:line="0" w:lineRule="atLeast"/>
        <w:rPr>
          <w:rFonts w:ascii="Arial" w:eastAsia="Arial" w:hAnsi="Arial"/>
          <w:b/>
        </w:rPr>
      </w:pPr>
      <w:r>
        <w:rPr>
          <w:rFonts w:ascii="Arial" w:eastAsia="Arial" w:hAnsi="Arial"/>
          <w:b/>
        </w:rPr>
        <w:t>Mezclas</w:t>
      </w:r>
    </w:p>
    <w:p w:rsidR="00047EDF" w:rsidRDefault="00047EDF" w:rsidP="00047EDF">
      <w:pPr>
        <w:spacing w:line="114" w:lineRule="exact"/>
      </w:pPr>
    </w:p>
    <w:p w:rsidR="00047EDF" w:rsidRDefault="00047EDF" w:rsidP="00047EDF">
      <w:pPr>
        <w:spacing w:line="0" w:lineRule="atLeast"/>
        <w:ind w:left="480"/>
        <w:rPr>
          <w:rFonts w:ascii="Arial" w:eastAsia="Arial" w:hAnsi="Arial"/>
          <w:b/>
        </w:rPr>
      </w:pPr>
      <w:r>
        <w:rPr>
          <w:rFonts w:ascii="Arial" w:eastAsia="Arial" w:hAnsi="Arial"/>
          <w:b/>
        </w:rPr>
        <w:t>Naturaleza química</w:t>
      </w:r>
    </w:p>
    <w:p w:rsidR="00047EDF" w:rsidRDefault="00047EDF" w:rsidP="00047EDF">
      <w:pPr>
        <w:spacing w:line="19" w:lineRule="exact"/>
      </w:pPr>
    </w:p>
    <w:p w:rsidR="00047EDF" w:rsidRDefault="00047EDF" w:rsidP="00047EDF">
      <w:pPr>
        <w:spacing w:line="0" w:lineRule="atLeast"/>
        <w:ind w:left="480"/>
        <w:rPr>
          <w:rFonts w:ascii="Arial" w:eastAsia="Arial" w:hAnsi="Arial"/>
        </w:rPr>
      </w:pPr>
      <w:r>
        <w:rPr>
          <w:rFonts w:ascii="Arial" w:eastAsia="Arial" w:hAnsi="Arial"/>
        </w:rPr>
        <w:t>Cebo (listo para usar) (RB)</w:t>
      </w:r>
    </w:p>
    <w:p w:rsidR="00047EDF" w:rsidRDefault="00047EDF" w:rsidP="00047EDF">
      <w:pPr>
        <w:spacing w:line="211" w:lineRule="exact"/>
      </w:pPr>
    </w:p>
    <w:p w:rsidR="00047EDF" w:rsidRDefault="00047EDF" w:rsidP="00047EDF">
      <w:pPr>
        <w:spacing w:line="0" w:lineRule="atLeast"/>
        <w:ind w:left="480"/>
        <w:rPr>
          <w:rFonts w:ascii="Arial" w:eastAsia="Arial" w:hAnsi="Arial"/>
          <w:b/>
        </w:rPr>
      </w:pPr>
      <w:r>
        <w:rPr>
          <w:rFonts w:ascii="Arial" w:eastAsia="Arial" w:hAnsi="Arial"/>
          <w:b/>
        </w:rPr>
        <w:t>Componentes peligrosos</w:t>
      </w:r>
    </w:p>
    <w:p w:rsidR="00047EDF" w:rsidRDefault="00047EDF" w:rsidP="00047EDF">
      <w:pPr>
        <w:spacing w:line="19" w:lineRule="exact"/>
      </w:pPr>
    </w:p>
    <w:p w:rsidR="00047EDF" w:rsidRDefault="00047EDF" w:rsidP="00047EDF">
      <w:pPr>
        <w:spacing w:line="0" w:lineRule="atLeast"/>
        <w:ind w:left="480"/>
        <w:rPr>
          <w:rFonts w:ascii="Arial" w:eastAsia="Arial" w:hAnsi="Arial"/>
        </w:rPr>
      </w:pPr>
      <w:r>
        <w:rPr>
          <w:rFonts w:ascii="Arial" w:eastAsia="Arial" w:hAnsi="Arial"/>
        </w:rPr>
        <w:t>Frase(s) - R de acuerdo con el Directiva 67/548/CEE</w:t>
      </w:r>
    </w:p>
    <w:p w:rsidR="00047EDF" w:rsidRDefault="00047EDF" w:rsidP="00047EDF">
      <w:pPr>
        <w:spacing w:line="0" w:lineRule="atLeast"/>
        <w:ind w:left="480"/>
        <w:rPr>
          <w:rFonts w:ascii="Arial" w:eastAsia="Arial" w:hAnsi="Arial"/>
        </w:rPr>
      </w:pPr>
      <w:r>
        <w:rPr>
          <w:rFonts w:ascii="Arial" w:eastAsia="Arial" w:hAnsi="Arial"/>
        </w:rPr>
        <w:t>Indicaciones de peligro de acuerdo el Reglamento (CE) No. 1907/2006</w:t>
      </w:r>
    </w:p>
    <w:p w:rsidR="00047EDF" w:rsidRDefault="00047EDF" w:rsidP="00047EDF">
      <w:pPr>
        <w:spacing w:line="206" w:lineRule="exact"/>
      </w:pPr>
    </w:p>
    <w:tbl>
      <w:tblPr>
        <w:tblW w:w="0" w:type="auto"/>
        <w:tblInd w:w="410" w:type="dxa"/>
        <w:tblLayout w:type="fixed"/>
        <w:tblCellMar>
          <w:left w:w="0" w:type="dxa"/>
          <w:right w:w="0" w:type="dxa"/>
        </w:tblCellMar>
        <w:tblLook w:val="0000" w:firstRow="0" w:lastRow="0" w:firstColumn="0" w:lastColumn="0" w:noHBand="0" w:noVBand="0"/>
      </w:tblPr>
      <w:tblGrid>
        <w:gridCol w:w="1960"/>
        <w:gridCol w:w="1400"/>
        <w:gridCol w:w="2120"/>
        <w:gridCol w:w="2000"/>
        <w:gridCol w:w="1700"/>
      </w:tblGrid>
      <w:tr w:rsidR="00047EDF" w:rsidTr="00EB6A0D">
        <w:trPr>
          <w:trHeight w:val="250"/>
        </w:trPr>
        <w:tc>
          <w:tcPr>
            <w:tcW w:w="1960" w:type="dxa"/>
            <w:tcBorders>
              <w:top w:val="single" w:sz="8" w:space="0" w:color="auto"/>
              <w:left w:val="single" w:sz="8" w:space="0" w:color="auto"/>
              <w:right w:val="single" w:sz="8" w:space="0" w:color="auto"/>
            </w:tcBorders>
            <w:shd w:val="clear" w:color="auto" w:fill="auto"/>
            <w:vAlign w:val="bottom"/>
          </w:tcPr>
          <w:p w:rsidR="00047EDF" w:rsidRDefault="00047EDF" w:rsidP="00EB6A0D">
            <w:pPr>
              <w:spacing w:line="0" w:lineRule="atLeast"/>
              <w:ind w:left="80"/>
              <w:rPr>
                <w:rFonts w:ascii="Arial" w:eastAsia="Arial" w:hAnsi="Arial"/>
              </w:rPr>
            </w:pPr>
            <w:r>
              <w:rPr>
                <w:rFonts w:ascii="Arial" w:eastAsia="Arial" w:hAnsi="Arial"/>
              </w:rPr>
              <w:t>Nombre</w:t>
            </w:r>
          </w:p>
        </w:tc>
        <w:tc>
          <w:tcPr>
            <w:tcW w:w="1400" w:type="dxa"/>
            <w:tcBorders>
              <w:top w:val="single" w:sz="8" w:space="0" w:color="auto"/>
              <w:right w:val="single" w:sz="8" w:space="0" w:color="auto"/>
            </w:tcBorders>
            <w:shd w:val="clear" w:color="auto" w:fill="auto"/>
            <w:vAlign w:val="bottom"/>
          </w:tcPr>
          <w:p w:rsidR="00047EDF" w:rsidRDefault="00047EDF" w:rsidP="00EB6A0D">
            <w:pPr>
              <w:spacing w:line="0" w:lineRule="atLeast"/>
              <w:ind w:left="40"/>
              <w:rPr>
                <w:rFonts w:ascii="Arial" w:eastAsia="Arial" w:hAnsi="Arial"/>
              </w:rPr>
            </w:pPr>
            <w:r>
              <w:rPr>
                <w:rFonts w:ascii="Arial" w:eastAsia="Arial" w:hAnsi="Arial"/>
              </w:rPr>
              <w:t>No. CAS /</w:t>
            </w:r>
          </w:p>
        </w:tc>
        <w:tc>
          <w:tcPr>
            <w:tcW w:w="2120" w:type="dxa"/>
            <w:tcBorders>
              <w:top w:val="single" w:sz="8" w:space="0" w:color="auto"/>
              <w:bottom w:val="single" w:sz="8" w:space="0" w:color="auto"/>
            </w:tcBorders>
            <w:shd w:val="clear" w:color="auto" w:fill="auto"/>
            <w:vAlign w:val="bottom"/>
          </w:tcPr>
          <w:p w:rsidR="00047EDF" w:rsidRDefault="00047EDF" w:rsidP="00EB6A0D">
            <w:pPr>
              <w:spacing w:line="0" w:lineRule="atLeast"/>
              <w:ind w:left="60"/>
              <w:rPr>
                <w:rFonts w:ascii="Arial" w:eastAsia="Arial" w:hAnsi="Arial"/>
              </w:rPr>
            </w:pPr>
            <w:r>
              <w:rPr>
                <w:rFonts w:ascii="Arial" w:eastAsia="Arial" w:hAnsi="Arial"/>
              </w:rPr>
              <w:t>Clasificación</w:t>
            </w:r>
          </w:p>
        </w:tc>
        <w:tc>
          <w:tcPr>
            <w:tcW w:w="2000" w:type="dxa"/>
            <w:tcBorders>
              <w:top w:val="single" w:sz="8" w:space="0" w:color="auto"/>
              <w:bottom w:val="single" w:sz="8" w:space="0" w:color="auto"/>
              <w:right w:val="single" w:sz="8" w:space="0" w:color="auto"/>
            </w:tcBorders>
            <w:shd w:val="clear" w:color="auto" w:fill="auto"/>
            <w:vAlign w:val="bottom"/>
          </w:tcPr>
          <w:p w:rsidR="00047EDF" w:rsidRDefault="00047EDF" w:rsidP="00EB6A0D">
            <w:pPr>
              <w:spacing w:line="0" w:lineRule="atLeast"/>
              <w:rPr>
                <w:sz w:val="21"/>
              </w:rPr>
            </w:pPr>
          </w:p>
        </w:tc>
        <w:tc>
          <w:tcPr>
            <w:tcW w:w="1700" w:type="dxa"/>
            <w:tcBorders>
              <w:top w:val="single" w:sz="8" w:space="0" w:color="auto"/>
              <w:right w:val="single" w:sz="8" w:space="0" w:color="auto"/>
            </w:tcBorders>
            <w:shd w:val="clear" w:color="auto" w:fill="auto"/>
            <w:vAlign w:val="bottom"/>
          </w:tcPr>
          <w:p w:rsidR="00047EDF" w:rsidRDefault="00047EDF" w:rsidP="00EB6A0D">
            <w:pPr>
              <w:spacing w:line="0" w:lineRule="atLeast"/>
              <w:ind w:left="40"/>
              <w:rPr>
                <w:rFonts w:ascii="Arial" w:eastAsia="Arial" w:hAnsi="Arial"/>
              </w:rPr>
            </w:pPr>
            <w:r>
              <w:rPr>
                <w:rFonts w:ascii="Arial" w:eastAsia="Arial" w:hAnsi="Arial"/>
              </w:rPr>
              <w:t>Concentración</w:t>
            </w:r>
          </w:p>
        </w:tc>
      </w:tr>
      <w:tr w:rsidR="00047EDF" w:rsidTr="00EB6A0D">
        <w:trPr>
          <w:trHeight w:val="214"/>
        </w:trPr>
        <w:tc>
          <w:tcPr>
            <w:tcW w:w="1960" w:type="dxa"/>
            <w:tcBorders>
              <w:left w:val="single" w:sz="8" w:space="0" w:color="auto"/>
              <w:right w:val="single" w:sz="8" w:space="0" w:color="auto"/>
            </w:tcBorders>
            <w:shd w:val="clear" w:color="auto" w:fill="auto"/>
            <w:vAlign w:val="bottom"/>
          </w:tcPr>
          <w:p w:rsidR="00047EDF" w:rsidRDefault="00047EDF" w:rsidP="00EB6A0D">
            <w:pPr>
              <w:spacing w:line="0" w:lineRule="atLeast"/>
              <w:rPr>
                <w:sz w:val="18"/>
              </w:rPr>
            </w:pPr>
          </w:p>
        </w:tc>
        <w:tc>
          <w:tcPr>
            <w:tcW w:w="1400" w:type="dxa"/>
            <w:tcBorders>
              <w:right w:val="single" w:sz="8" w:space="0" w:color="auto"/>
            </w:tcBorders>
            <w:shd w:val="clear" w:color="auto" w:fill="auto"/>
            <w:vAlign w:val="bottom"/>
          </w:tcPr>
          <w:p w:rsidR="00047EDF" w:rsidRDefault="00047EDF" w:rsidP="00EB6A0D">
            <w:pPr>
              <w:spacing w:line="214" w:lineRule="exact"/>
              <w:ind w:left="40"/>
              <w:rPr>
                <w:rFonts w:ascii="Arial" w:eastAsia="Arial" w:hAnsi="Arial"/>
              </w:rPr>
            </w:pPr>
            <w:r>
              <w:rPr>
                <w:rFonts w:ascii="Arial" w:eastAsia="Arial" w:hAnsi="Arial"/>
              </w:rPr>
              <w:t>No. CE</w:t>
            </w:r>
          </w:p>
        </w:tc>
        <w:tc>
          <w:tcPr>
            <w:tcW w:w="2120" w:type="dxa"/>
            <w:tcBorders>
              <w:right w:val="single" w:sz="8" w:space="0" w:color="auto"/>
            </w:tcBorders>
            <w:shd w:val="clear" w:color="auto" w:fill="auto"/>
            <w:vAlign w:val="bottom"/>
          </w:tcPr>
          <w:p w:rsidR="00047EDF" w:rsidRDefault="00047EDF" w:rsidP="00EB6A0D">
            <w:pPr>
              <w:spacing w:line="214" w:lineRule="exact"/>
              <w:ind w:left="60"/>
              <w:rPr>
                <w:rFonts w:ascii="Arial" w:eastAsia="Arial" w:hAnsi="Arial"/>
              </w:rPr>
            </w:pPr>
            <w:r>
              <w:rPr>
                <w:rFonts w:ascii="Arial" w:eastAsia="Arial" w:hAnsi="Arial"/>
              </w:rPr>
              <w:t>Directiva 67/548/CEE</w:t>
            </w:r>
          </w:p>
        </w:tc>
        <w:tc>
          <w:tcPr>
            <w:tcW w:w="2000" w:type="dxa"/>
            <w:tcBorders>
              <w:right w:val="single" w:sz="8" w:space="0" w:color="auto"/>
            </w:tcBorders>
            <w:shd w:val="clear" w:color="auto" w:fill="auto"/>
            <w:vAlign w:val="bottom"/>
          </w:tcPr>
          <w:p w:rsidR="00047EDF" w:rsidRDefault="00047EDF" w:rsidP="00EB6A0D">
            <w:pPr>
              <w:spacing w:line="214" w:lineRule="exact"/>
              <w:ind w:left="60"/>
              <w:rPr>
                <w:rFonts w:ascii="Arial" w:eastAsia="Arial" w:hAnsi="Arial"/>
              </w:rPr>
            </w:pPr>
            <w:r>
              <w:rPr>
                <w:rFonts w:ascii="Arial" w:eastAsia="Arial" w:hAnsi="Arial"/>
              </w:rPr>
              <w:t>Reglamento (CE)</w:t>
            </w:r>
          </w:p>
        </w:tc>
        <w:tc>
          <w:tcPr>
            <w:tcW w:w="1700" w:type="dxa"/>
            <w:tcBorders>
              <w:right w:val="single" w:sz="8" w:space="0" w:color="auto"/>
            </w:tcBorders>
            <w:shd w:val="clear" w:color="auto" w:fill="auto"/>
            <w:vAlign w:val="bottom"/>
          </w:tcPr>
          <w:p w:rsidR="00047EDF" w:rsidRDefault="00047EDF" w:rsidP="00EB6A0D">
            <w:pPr>
              <w:spacing w:line="214" w:lineRule="exact"/>
              <w:ind w:left="40"/>
              <w:rPr>
                <w:rFonts w:ascii="Arial" w:eastAsia="Arial" w:hAnsi="Arial"/>
              </w:rPr>
            </w:pPr>
            <w:r>
              <w:rPr>
                <w:rFonts w:ascii="Arial" w:eastAsia="Arial" w:hAnsi="Arial"/>
              </w:rPr>
              <w:t>[%]</w:t>
            </w:r>
          </w:p>
        </w:tc>
      </w:tr>
      <w:tr w:rsidR="00047EDF" w:rsidTr="00EB6A0D">
        <w:trPr>
          <w:trHeight w:val="247"/>
        </w:trPr>
        <w:tc>
          <w:tcPr>
            <w:tcW w:w="1960" w:type="dxa"/>
            <w:tcBorders>
              <w:left w:val="single" w:sz="8" w:space="0" w:color="auto"/>
              <w:bottom w:val="single" w:sz="8" w:space="0" w:color="auto"/>
              <w:right w:val="single" w:sz="8" w:space="0" w:color="auto"/>
            </w:tcBorders>
            <w:shd w:val="clear" w:color="auto" w:fill="auto"/>
            <w:vAlign w:val="bottom"/>
          </w:tcPr>
          <w:p w:rsidR="00047EDF" w:rsidRDefault="00047EDF" w:rsidP="00EB6A0D">
            <w:pPr>
              <w:spacing w:line="0" w:lineRule="atLeast"/>
              <w:rPr>
                <w:sz w:val="21"/>
              </w:rPr>
            </w:pPr>
          </w:p>
        </w:tc>
        <w:tc>
          <w:tcPr>
            <w:tcW w:w="140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21"/>
              </w:rPr>
            </w:pPr>
          </w:p>
        </w:tc>
        <w:tc>
          <w:tcPr>
            <w:tcW w:w="212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21"/>
              </w:rPr>
            </w:pPr>
          </w:p>
        </w:tc>
        <w:tc>
          <w:tcPr>
            <w:tcW w:w="2000" w:type="dxa"/>
            <w:tcBorders>
              <w:bottom w:val="single" w:sz="8" w:space="0" w:color="auto"/>
              <w:right w:val="single" w:sz="8" w:space="0" w:color="auto"/>
            </w:tcBorders>
            <w:shd w:val="clear" w:color="auto" w:fill="auto"/>
            <w:vAlign w:val="bottom"/>
          </w:tcPr>
          <w:p w:rsidR="00047EDF" w:rsidRDefault="00047EDF" w:rsidP="00EB6A0D">
            <w:pPr>
              <w:spacing w:line="0" w:lineRule="atLeast"/>
              <w:ind w:left="60"/>
              <w:rPr>
                <w:rFonts w:ascii="Arial" w:eastAsia="Arial" w:hAnsi="Arial"/>
              </w:rPr>
            </w:pPr>
            <w:r>
              <w:rPr>
                <w:rFonts w:ascii="Arial" w:eastAsia="Arial" w:hAnsi="Arial"/>
              </w:rPr>
              <w:t>No 1272/2008</w:t>
            </w:r>
          </w:p>
        </w:tc>
        <w:tc>
          <w:tcPr>
            <w:tcW w:w="170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21"/>
              </w:rPr>
            </w:pPr>
          </w:p>
        </w:tc>
      </w:tr>
      <w:tr w:rsidR="00047EDF" w:rsidTr="00EB6A0D">
        <w:trPr>
          <w:trHeight w:val="212"/>
        </w:trPr>
        <w:tc>
          <w:tcPr>
            <w:tcW w:w="1960" w:type="dxa"/>
            <w:tcBorders>
              <w:left w:val="single" w:sz="8" w:space="0" w:color="auto"/>
              <w:right w:val="single" w:sz="8" w:space="0" w:color="auto"/>
            </w:tcBorders>
            <w:shd w:val="clear" w:color="auto" w:fill="auto"/>
            <w:vAlign w:val="bottom"/>
          </w:tcPr>
          <w:p w:rsidR="00047EDF" w:rsidRDefault="00047EDF" w:rsidP="00EB6A0D">
            <w:pPr>
              <w:spacing w:line="212" w:lineRule="exact"/>
              <w:ind w:left="80"/>
              <w:rPr>
                <w:rFonts w:ascii="Arial" w:eastAsia="Arial" w:hAnsi="Arial"/>
              </w:rPr>
            </w:pPr>
            <w:proofErr w:type="spellStart"/>
            <w:r>
              <w:rPr>
                <w:rFonts w:ascii="Arial" w:eastAsia="Arial" w:hAnsi="Arial"/>
              </w:rPr>
              <w:t>Imidacloprid</w:t>
            </w:r>
            <w:proofErr w:type="spellEnd"/>
          </w:p>
        </w:tc>
        <w:tc>
          <w:tcPr>
            <w:tcW w:w="1400" w:type="dxa"/>
            <w:tcBorders>
              <w:right w:val="single" w:sz="8" w:space="0" w:color="auto"/>
            </w:tcBorders>
            <w:shd w:val="clear" w:color="auto" w:fill="auto"/>
            <w:vAlign w:val="bottom"/>
          </w:tcPr>
          <w:p w:rsidR="00047EDF" w:rsidRDefault="00047EDF" w:rsidP="00EB6A0D">
            <w:pPr>
              <w:spacing w:line="212" w:lineRule="exact"/>
              <w:ind w:left="40"/>
              <w:rPr>
                <w:rFonts w:ascii="Arial" w:eastAsia="Arial" w:hAnsi="Arial"/>
              </w:rPr>
            </w:pPr>
            <w:r>
              <w:rPr>
                <w:rFonts w:ascii="Arial" w:eastAsia="Arial" w:hAnsi="Arial"/>
              </w:rPr>
              <w:t>138261-41-3</w:t>
            </w:r>
          </w:p>
        </w:tc>
        <w:tc>
          <w:tcPr>
            <w:tcW w:w="2120" w:type="dxa"/>
            <w:tcBorders>
              <w:right w:val="single" w:sz="8" w:space="0" w:color="auto"/>
            </w:tcBorders>
            <w:shd w:val="clear" w:color="auto" w:fill="auto"/>
            <w:vAlign w:val="bottom"/>
          </w:tcPr>
          <w:p w:rsidR="00047EDF" w:rsidRDefault="00047EDF" w:rsidP="00EB6A0D">
            <w:pPr>
              <w:spacing w:line="212" w:lineRule="exact"/>
              <w:ind w:left="60"/>
              <w:rPr>
                <w:rFonts w:ascii="Arial" w:eastAsia="Arial" w:hAnsi="Arial"/>
              </w:rPr>
            </w:pPr>
            <w:proofErr w:type="spellStart"/>
            <w:r>
              <w:rPr>
                <w:rFonts w:ascii="Arial" w:eastAsia="Arial" w:hAnsi="Arial"/>
              </w:rPr>
              <w:t>Xn</w:t>
            </w:r>
            <w:proofErr w:type="spellEnd"/>
            <w:r>
              <w:rPr>
                <w:rFonts w:ascii="Arial" w:eastAsia="Arial" w:hAnsi="Arial"/>
              </w:rPr>
              <w:t>; R22</w:t>
            </w:r>
          </w:p>
        </w:tc>
        <w:tc>
          <w:tcPr>
            <w:tcW w:w="2000" w:type="dxa"/>
            <w:tcBorders>
              <w:right w:val="single" w:sz="8" w:space="0" w:color="auto"/>
            </w:tcBorders>
            <w:shd w:val="clear" w:color="auto" w:fill="auto"/>
            <w:vAlign w:val="bottom"/>
          </w:tcPr>
          <w:p w:rsidR="00047EDF" w:rsidRDefault="00047EDF" w:rsidP="00EB6A0D">
            <w:pPr>
              <w:spacing w:line="212" w:lineRule="exact"/>
              <w:ind w:left="60"/>
              <w:rPr>
                <w:rFonts w:ascii="Arial" w:eastAsia="Arial" w:hAnsi="Arial"/>
              </w:rPr>
            </w:pPr>
            <w:proofErr w:type="spellStart"/>
            <w:r>
              <w:rPr>
                <w:rFonts w:ascii="Arial" w:eastAsia="Arial" w:hAnsi="Arial"/>
              </w:rPr>
              <w:t>Acute</w:t>
            </w:r>
            <w:proofErr w:type="spellEnd"/>
            <w:r>
              <w:rPr>
                <w:rFonts w:ascii="Arial" w:eastAsia="Arial" w:hAnsi="Arial"/>
              </w:rPr>
              <w:t xml:space="preserve"> </w:t>
            </w:r>
            <w:proofErr w:type="spellStart"/>
            <w:r>
              <w:rPr>
                <w:rFonts w:ascii="Arial" w:eastAsia="Arial" w:hAnsi="Arial"/>
              </w:rPr>
              <w:t>Tox</w:t>
            </w:r>
            <w:proofErr w:type="spellEnd"/>
            <w:r>
              <w:rPr>
                <w:rFonts w:ascii="Arial" w:eastAsia="Arial" w:hAnsi="Arial"/>
              </w:rPr>
              <w:t>. 4, H302</w:t>
            </w:r>
          </w:p>
        </w:tc>
        <w:tc>
          <w:tcPr>
            <w:tcW w:w="1700" w:type="dxa"/>
            <w:tcBorders>
              <w:right w:val="single" w:sz="8" w:space="0" w:color="auto"/>
            </w:tcBorders>
            <w:shd w:val="clear" w:color="auto" w:fill="auto"/>
            <w:vAlign w:val="bottom"/>
          </w:tcPr>
          <w:p w:rsidR="00047EDF" w:rsidRDefault="00047EDF" w:rsidP="00EB6A0D">
            <w:pPr>
              <w:spacing w:line="212" w:lineRule="exact"/>
              <w:ind w:left="40"/>
              <w:rPr>
                <w:rFonts w:ascii="Arial" w:eastAsia="Arial" w:hAnsi="Arial"/>
              </w:rPr>
            </w:pPr>
            <w:r>
              <w:rPr>
                <w:rFonts w:ascii="Arial" w:eastAsia="Arial" w:hAnsi="Arial"/>
              </w:rPr>
              <w:t>0,03</w:t>
            </w:r>
          </w:p>
        </w:tc>
      </w:tr>
      <w:tr w:rsidR="00047EDF" w:rsidTr="00EB6A0D">
        <w:trPr>
          <w:trHeight w:val="230"/>
        </w:trPr>
        <w:tc>
          <w:tcPr>
            <w:tcW w:w="1960" w:type="dxa"/>
            <w:tcBorders>
              <w:left w:val="single" w:sz="8" w:space="0" w:color="auto"/>
              <w:right w:val="single" w:sz="8" w:space="0" w:color="auto"/>
            </w:tcBorders>
            <w:shd w:val="clear" w:color="auto" w:fill="auto"/>
            <w:vAlign w:val="bottom"/>
          </w:tcPr>
          <w:p w:rsidR="00047EDF" w:rsidRDefault="00047EDF" w:rsidP="00EB6A0D">
            <w:pPr>
              <w:spacing w:line="0" w:lineRule="atLeast"/>
            </w:pPr>
          </w:p>
        </w:tc>
        <w:tc>
          <w:tcPr>
            <w:tcW w:w="1400" w:type="dxa"/>
            <w:tcBorders>
              <w:right w:val="single" w:sz="8" w:space="0" w:color="auto"/>
            </w:tcBorders>
            <w:shd w:val="clear" w:color="auto" w:fill="auto"/>
            <w:vAlign w:val="bottom"/>
          </w:tcPr>
          <w:p w:rsidR="00047EDF" w:rsidRDefault="00047EDF" w:rsidP="00EB6A0D">
            <w:pPr>
              <w:spacing w:line="0" w:lineRule="atLeast"/>
              <w:ind w:left="40"/>
              <w:rPr>
                <w:rFonts w:ascii="Arial" w:eastAsia="Arial" w:hAnsi="Arial"/>
              </w:rPr>
            </w:pPr>
            <w:r>
              <w:rPr>
                <w:rFonts w:ascii="Arial" w:eastAsia="Arial" w:hAnsi="Arial"/>
              </w:rPr>
              <w:t>428-040-8</w:t>
            </w:r>
          </w:p>
        </w:tc>
        <w:tc>
          <w:tcPr>
            <w:tcW w:w="2120" w:type="dxa"/>
            <w:tcBorders>
              <w:right w:val="single" w:sz="8" w:space="0" w:color="auto"/>
            </w:tcBorders>
            <w:shd w:val="clear" w:color="auto" w:fill="auto"/>
            <w:vAlign w:val="bottom"/>
          </w:tcPr>
          <w:p w:rsidR="00047EDF" w:rsidRDefault="00047EDF" w:rsidP="00EB6A0D">
            <w:pPr>
              <w:spacing w:line="0" w:lineRule="atLeast"/>
              <w:ind w:left="60"/>
              <w:rPr>
                <w:rFonts w:ascii="Arial" w:eastAsia="Arial" w:hAnsi="Arial"/>
              </w:rPr>
            </w:pPr>
            <w:r>
              <w:rPr>
                <w:rFonts w:ascii="Arial" w:eastAsia="Arial" w:hAnsi="Arial"/>
              </w:rPr>
              <w:t>N; R50/53</w:t>
            </w:r>
          </w:p>
        </w:tc>
        <w:tc>
          <w:tcPr>
            <w:tcW w:w="2000" w:type="dxa"/>
            <w:tcBorders>
              <w:right w:val="single" w:sz="8" w:space="0" w:color="auto"/>
            </w:tcBorders>
            <w:shd w:val="clear" w:color="auto" w:fill="auto"/>
            <w:vAlign w:val="bottom"/>
          </w:tcPr>
          <w:p w:rsidR="00047EDF" w:rsidRDefault="00047EDF" w:rsidP="00EB6A0D">
            <w:pPr>
              <w:spacing w:line="0" w:lineRule="atLeast"/>
              <w:ind w:left="60"/>
              <w:rPr>
                <w:rFonts w:ascii="Arial" w:eastAsia="Arial" w:hAnsi="Arial"/>
              </w:rPr>
            </w:pPr>
            <w:proofErr w:type="spellStart"/>
            <w:r>
              <w:rPr>
                <w:rFonts w:ascii="Arial" w:eastAsia="Arial" w:hAnsi="Arial"/>
              </w:rPr>
              <w:t>Aquatic</w:t>
            </w:r>
            <w:proofErr w:type="spellEnd"/>
            <w:r>
              <w:rPr>
                <w:rFonts w:ascii="Arial" w:eastAsia="Arial" w:hAnsi="Arial"/>
              </w:rPr>
              <w:t xml:space="preserve"> </w:t>
            </w:r>
            <w:proofErr w:type="spellStart"/>
            <w:r>
              <w:rPr>
                <w:rFonts w:ascii="Arial" w:eastAsia="Arial" w:hAnsi="Arial"/>
              </w:rPr>
              <w:t>Acute</w:t>
            </w:r>
            <w:proofErr w:type="spellEnd"/>
            <w:r>
              <w:rPr>
                <w:rFonts w:ascii="Arial" w:eastAsia="Arial" w:hAnsi="Arial"/>
              </w:rPr>
              <w:t xml:space="preserve"> 1,</w:t>
            </w:r>
          </w:p>
        </w:tc>
        <w:tc>
          <w:tcPr>
            <w:tcW w:w="1700" w:type="dxa"/>
            <w:tcBorders>
              <w:right w:val="single" w:sz="8" w:space="0" w:color="auto"/>
            </w:tcBorders>
            <w:shd w:val="clear" w:color="auto" w:fill="auto"/>
            <w:vAlign w:val="bottom"/>
          </w:tcPr>
          <w:p w:rsidR="00047EDF" w:rsidRDefault="00047EDF" w:rsidP="00EB6A0D">
            <w:pPr>
              <w:spacing w:line="0" w:lineRule="atLeast"/>
            </w:pPr>
          </w:p>
        </w:tc>
      </w:tr>
      <w:tr w:rsidR="00047EDF" w:rsidTr="00EB6A0D">
        <w:trPr>
          <w:trHeight w:val="230"/>
        </w:trPr>
        <w:tc>
          <w:tcPr>
            <w:tcW w:w="1960" w:type="dxa"/>
            <w:tcBorders>
              <w:left w:val="single" w:sz="8" w:space="0" w:color="auto"/>
              <w:right w:val="single" w:sz="8" w:space="0" w:color="auto"/>
            </w:tcBorders>
            <w:shd w:val="clear" w:color="auto" w:fill="auto"/>
            <w:vAlign w:val="bottom"/>
          </w:tcPr>
          <w:p w:rsidR="00047EDF" w:rsidRDefault="00047EDF" w:rsidP="00EB6A0D">
            <w:pPr>
              <w:spacing w:line="0" w:lineRule="atLeast"/>
            </w:pPr>
          </w:p>
        </w:tc>
        <w:tc>
          <w:tcPr>
            <w:tcW w:w="1400" w:type="dxa"/>
            <w:tcBorders>
              <w:right w:val="single" w:sz="8" w:space="0" w:color="auto"/>
            </w:tcBorders>
            <w:shd w:val="clear" w:color="auto" w:fill="auto"/>
            <w:vAlign w:val="bottom"/>
          </w:tcPr>
          <w:p w:rsidR="00047EDF" w:rsidRDefault="00047EDF" w:rsidP="00EB6A0D">
            <w:pPr>
              <w:spacing w:line="0" w:lineRule="atLeast"/>
            </w:pPr>
          </w:p>
        </w:tc>
        <w:tc>
          <w:tcPr>
            <w:tcW w:w="2120" w:type="dxa"/>
            <w:tcBorders>
              <w:right w:val="single" w:sz="8" w:space="0" w:color="auto"/>
            </w:tcBorders>
            <w:shd w:val="clear" w:color="auto" w:fill="auto"/>
            <w:vAlign w:val="bottom"/>
          </w:tcPr>
          <w:p w:rsidR="00047EDF" w:rsidRDefault="00047EDF" w:rsidP="00EB6A0D">
            <w:pPr>
              <w:spacing w:line="0" w:lineRule="atLeast"/>
            </w:pPr>
          </w:p>
        </w:tc>
        <w:tc>
          <w:tcPr>
            <w:tcW w:w="2000" w:type="dxa"/>
            <w:tcBorders>
              <w:right w:val="single" w:sz="8" w:space="0" w:color="auto"/>
            </w:tcBorders>
            <w:shd w:val="clear" w:color="auto" w:fill="auto"/>
            <w:vAlign w:val="bottom"/>
          </w:tcPr>
          <w:p w:rsidR="00047EDF" w:rsidRDefault="00047EDF" w:rsidP="00EB6A0D">
            <w:pPr>
              <w:spacing w:line="0" w:lineRule="atLeast"/>
              <w:ind w:left="60"/>
              <w:rPr>
                <w:rFonts w:ascii="Arial" w:eastAsia="Arial" w:hAnsi="Arial"/>
              </w:rPr>
            </w:pPr>
            <w:r>
              <w:rPr>
                <w:rFonts w:ascii="Arial" w:eastAsia="Arial" w:hAnsi="Arial"/>
              </w:rPr>
              <w:t>H400</w:t>
            </w:r>
          </w:p>
        </w:tc>
        <w:tc>
          <w:tcPr>
            <w:tcW w:w="1700" w:type="dxa"/>
            <w:tcBorders>
              <w:right w:val="single" w:sz="8" w:space="0" w:color="auto"/>
            </w:tcBorders>
            <w:shd w:val="clear" w:color="auto" w:fill="auto"/>
            <w:vAlign w:val="bottom"/>
          </w:tcPr>
          <w:p w:rsidR="00047EDF" w:rsidRDefault="00047EDF" w:rsidP="00EB6A0D">
            <w:pPr>
              <w:spacing w:line="0" w:lineRule="atLeast"/>
            </w:pPr>
          </w:p>
        </w:tc>
      </w:tr>
      <w:tr w:rsidR="00047EDF" w:rsidTr="00EB6A0D">
        <w:trPr>
          <w:trHeight w:val="229"/>
        </w:trPr>
        <w:tc>
          <w:tcPr>
            <w:tcW w:w="1960" w:type="dxa"/>
            <w:tcBorders>
              <w:left w:val="single" w:sz="8" w:space="0" w:color="auto"/>
              <w:right w:val="single" w:sz="8" w:space="0" w:color="auto"/>
            </w:tcBorders>
            <w:shd w:val="clear" w:color="auto" w:fill="auto"/>
            <w:vAlign w:val="bottom"/>
          </w:tcPr>
          <w:p w:rsidR="00047EDF" w:rsidRDefault="00047EDF" w:rsidP="00EB6A0D">
            <w:pPr>
              <w:spacing w:line="0" w:lineRule="atLeast"/>
              <w:rPr>
                <w:sz w:val="19"/>
              </w:rPr>
            </w:pPr>
          </w:p>
        </w:tc>
        <w:tc>
          <w:tcPr>
            <w:tcW w:w="1400" w:type="dxa"/>
            <w:tcBorders>
              <w:right w:val="single" w:sz="8" w:space="0" w:color="auto"/>
            </w:tcBorders>
            <w:shd w:val="clear" w:color="auto" w:fill="auto"/>
            <w:vAlign w:val="bottom"/>
          </w:tcPr>
          <w:p w:rsidR="00047EDF" w:rsidRDefault="00047EDF" w:rsidP="00EB6A0D">
            <w:pPr>
              <w:spacing w:line="0" w:lineRule="atLeast"/>
              <w:rPr>
                <w:sz w:val="19"/>
              </w:rPr>
            </w:pPr>
          </w:p>
        </w:tc>
        <w:tc>
          <w:tcPr>
            <w:tcW w:w="2120" w:type="dxa"/>
            <w:tcBorders>
              <w:right w:val="single" w:sz="8" w:space="0" w:color="auto"/>
            </w:tcBorders>
            <w:shd w:val="clear" w:color="auto" w:fill="auto"/>
            <w:vAlign w:val="bottom"/>
          </w:tcPr>
          <w:p w:rsidR="00047EDF" w:rsidRDefault="00047EDF" w:rsidP="00EB6A0D">
            <w:pPr>
              <w:spacing w:line="0" w:lineRule="atLeast"/>
              <w:rPr>
                <w:sz w:val="19"/>
              </w:rPr>
            </w:pPr>
          </w:p>
        </w:tc>
        <w:tc>
          <w:tcPr>
            <w:tcW w:w="2000" w:type="dxa"/>
            <w:tcBorders>
              <w:right w:val="single" w:sz="8" w:space="0" w:color="auto"/>
            </w:tcBorders>
            <w:shd w:val="clear" w:color="auto" w:fill="auto"/>
            <w:vAlign w:val="bottom"/>
          </w:tcPr>
          <w:p w:rsidR="00047EDF" w:rsidRDefault="00047EDF" w:rsidP="00EB6A0D">
            <w:pPr>
              <w:spacing w:line="0" w:lineRule="atLeast"/>
              <w:ind w:left="60"/>
              <w:rPr>
                <w:rFonts w:ascii="Arial" w:eastAsia="Arial" w:hAnsi="Arial"/>
              </w:rPr>
            </w:pPr>
            <w:proofErr w:type="spellStart"/>
            <w:r>
              <w:rPr>
                <w:rFonts w:ascii="Arial" w:eastAsia="Arial" w:hAnsi="Arial"/>
              </w:rPr>
              <w:t>Aquatic</w:t>
            </w:r>
            <w:proofErr w:type="spellEnd"/>
            <w:r>
              <w:rPr>
                <w:rFonts w:ascii="Arial" w:eastAsia="Arial" w:hAnsi="Arial"/>
              </w:rPr>
              <w:t xml:space="preserve"> </w:t>
            </w:r>
            <w:proofErr w:type="spellStart"/>
            <w:r>
              <w:rPr>
                <w:rFonts w:ascii="Arial" w:eastAsia="Arial" w:hAnsi="Arial"/>
              </w:rPr>
              <w:t>Chronic</w:t>
            </w:r>
            <w:proofErr w:type="spellEnd"/>
            <w:r>
              <w:rPr>
                <w:rFonts w:ascii="Arial" w:eastAsia="Arial" w:hAnsi="Arial"/>
              </w:rPr>
              <w:t xml:space="preserve"> 1,</w:t>
            </w:r>
          </w:p>
        </w:tc>
        <w:tc>
          <w:tcPr>
            <w:tcW w:w="1700" w:type="dxa"/>
            <w:tcBorders>
              <w:right w:val="single" w:sz="8" w:space="0" w:color="auto"/>
            </w:tcBorders>
            <w:shd w:val="clear" w:color="auto" w:fill="auto"/>
            <w:vAlign w:val="bottom"/>
          </w:tcPr>
          <w:p w:rsidR="00047EDF" w:rsidRDefault="00047EDF" w:rsidP="00EB6A0D">
            <w:pPr>
              <w:spacing w:line="0" w:lineRule="atLeast"/>
              <w:rPr>
                <w:sz w:val="19"/>
              </w:rPr>
            </w:pPr>
          </w:p>
        </w:tc>
      </w:tr>
      <w:tr w:rsidR="00047EDF" w:rsidTr="00EB6A0D">
        <w:trPr>
          <w:trHeight w:val="265"/>
        </w:trPr>
        <w:tc>
          <w:tcPr>
            <w:tcW w:w="1960" w:type="dxa"/>
            <w:tcBorders>
              <w:left w:val="single" w:sz="8" w:space="0" w:color="auto"/>
              <w:right w:val="single" w:sz="8" w:space="0" w:color="auto"/>
            </w:tcBorders>
            <w:shd w:val="clear" w:color="auto" w:fill="auto"/>
            <w:vAlign w:val="bottom"/>
          </w:tcPr>
          <w:p w:rsidR="00047EDF" w:rsidRDefault="00047EDF" w:rsidP="00EB6A0D">
            <w:pPr>
              <w:spacing w:line="0" w:lineRule="atLeast"/>
              <w:rPr>
                <w:sz w:val="23"/>
              </w:rPr>
            </w:pPr>
          </w:p>
        </w:tc>
        <w:tc>
          <w:tcPr>
            <w:tcW w:w="1400" w:type="dxa"/>
            <w:tcBorders>
              <w:right w:val="single" w:sz="8" w:space="0" w:color="auto"/>
            </w:tcBorders>
            <w:shd w:val="clear" w:color="auto" w:fill="auto"/>
            <w:vAlign w:val="bottom"/>
          </w:tcPr>
          <w:p w:rsidR="00047EDF" w:rsidRDefault="00047EDF" w:rsidP="00EB6A0D">
            <w:pPr>
              <w:spacing w:line="0" w:lineRule="atLeast"/>
              <w:rPr>
                <w:sz w:val="23"/>
              </w:rPr>
            </w:pPr>
          </w:p>
        </w:tc>
        <w:tc>
          <w:tcPr>
            <w:tcW w:w="2120" w:type="dxa"/>
            <w:tcBorders>
              <w:right w:val="single" w:sz="8" w:space="0" w:color="auto"/>
            </w:tcBorders>
            <w:shd w:val="clear" w:color="auto" w:fill="auto"/>
            <w:vAlign w:val="bottom"/>
          </w:tcPr>
          <w:p w:rsidR="00047EDF" w:rsidRDefault="00047EDF" w:rsidP="00EB6A0D">
            <w:pPr>
              <w:spacing w:line="0" w:lineRule="atLeast"/>
              <w:rPr>
                <w:sz w:val="23"/>
              </w:rPr>
            </w:pPr>
          </w:p>
        </w:tc>
        <w:tc>
          <w:tcPr>
            <w:tcW w:w="2000" w:type="dxa"/>
            <w:tcBorders>
              <w:right w:val="single" w:sz="8" w:space="0" w:color="auto"/>
            </w:tcBorders>
            <w:shd w:val="clear" w:color="auto" w:fill="auto"/>
            <w:vAlign w:val="bottom"/>
          </w:tcPr>
          <w:p w:rsidR="00047EDF" w:rsidRDefault="00047EDF" w:rsidP="00EB6A0D">
            <w:pPr>
              <w:spacing w:line="0" w:lineRule="atLeast"/>
              <w:ind w:left="60"/>
              <w:rPr>
                <w:rFonts w:ascii="Arial" w:eastAsia="Arial" w:hAnsi="Arial"/>
              </w:rPr>
            </w:pPr>
            <w:r>
              <w:rPr>
                <w:rFonts w:ascii="Arial" w:eastAsia="Arial" w:hAnsi="Arial"/>
              </w:rPr>
              <w:t>H410</w:t>
            </w:r>
          </w:p>
        </w:tc>
        <w:tc>
          <w:tcPr>
            <w:tcW w:w="1700" w:type="dxa"/>
            <w:tcBorders>
              <w:right w:val="single" w:sz="8" w:space="0" w:color="auto"/>
            </w:tcBorders>
            <w:shd w:val="clear" w:color="auto" w:fill="auto"/>
            <w:vAlign w:val="bottom"/>
          </w:tcPr>
          <w:p w:rsidR="00047EDF" w:rsidRDefault="00047EDF" w:rsidP="00EB6A0D">
            <w:pPr>
              <w:spacing w:line="0" w:lineRule="atLeast"/>
              <w:rPr>
                <w:sz w:val="23"/>
              </w:rPr>
            </w:pPr>
          </w:p>
        </w:tc>
      </w:tr>
      <w:tr w:rsidR="00047EDF" w:rsidTr="00EB6A0D">
        <w:trPr>
          <w:trHeight w:val="212"/>
        </w:trPr>
        <w:tc>
          <w:tcPr>
            <w:tcW w:w="1960" w:type="dxa"/>
            <w:tcBorders>
              <w:left w:val="single" w:sz="8" w:space="0" w:color="auto"/>
              <w:bottom w:val="single" w:sz="8" w:space="0" w:color="auto"/>
              <w:right w:val="single" w:sz="8" w:space="0" w:color="auto"/>
            </w:tcBorders>
            <w:shd w:val="clear" w:color="auto" w:fill="auto"/>
            <w:vAlign w:val="bottom"/>
          </w:tcPr>
          <w:p w:rsidR="00047EDF" w:rsidRDefault="00047EDF" w:rsidP="00EB6A0D">
            <w:pPr>
              <w:spacing w:line="0" w:lineRule="atLeast"/>
              <w:rPr>
                <w:sz w:val="18"/>
              </w:rPr>
            </w:pPr>
          </w:p>
        </w:tc>
        <w:tc>
          <w:tcPr>
            <w:tcW w:w="140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18"/>
              </w:rPr>
            </w:pPr>
          </w:p>
        </w:tc>
        <w:tc>
          <w:tcPr>
            <w:tcW w:w="212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18"/>
              </w:rPr>
            </w:pPr>
          </w:p>
        </w:tc>
        <w:tc>
          <w:tcPr>
            <w:tcW w:w="200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18"/>
              </w:rPr>
            </w:pPr>
          </w:p>
        </w:tc>
        <w:tc>
          <w:tcPr>
            <w:tcW w:w="170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18"/>
              </w:rPr>
            </w:pPr>
          </w:p>
        </w:tc>
      </w:tr>
      <w:tr w:rsidR="00047EDF" w:rsidTr="00EB6A0D">
        <w:trPr>
          <w:trHeight w:val="454"/>
        </w:trPr>
        <w:tc>
          <w:tcPr>
            <w:tcW w:w="1960" w:type="dxa"/>
            <w:tcBorders>
              <w:bottom w:val="single" w:sz="8" w:space="0" w:color="auto"/>
            </w:tcBorders>
            <w:shd w:val="clear" w:color="auto" w:fill="auto"/>
            <w:vAlign w:val="bottom"/>
          </w:tcPr>
          <w:p w:rsidR="00047EDF" w:rsidRDefault="00047EDF" w:rsidP="00EB6A0D">
            <w:pPr>
              <w:spacing w:line="0" w:lineRule="atLeast"/>
              <w:ind w:left="80"/>
              <w:rPr>
                <w:rFonts w:ascii="Arial" w:eastAsia="Arial" w:hAnsi="Arial"/>
                <w:b/>
              </w:rPr>
            </w:pPr>
            <w:r>
              <w:rPr>
                <w:rFonts w:ascii="Arial" w:eastAsia="Arial" w:hAnsi="Arial"/>
                <w:b/>
              </w:rPr>
              <w:t>Otros datos</w:t>
            </w:r>
          </w:p>
        </w:tc>
        <w:tc>
          <w:tcPr>
            <w:tcW w:w="1400" w:type="dxa"/>
            <w:tcBorders>
              <w:bottom w:val="single" w:sz="8" w:space="0" w:color="auto"/>
            </w:tcBorders>
            <w:shd w:val="clear" w:color="auto" w:fill="auto"/>
            <w:vAlign w:val="bottom"/>
          </w:tcPr>
          <w:p w:rsidR="00047EDF" w:rsidRDefault="00047EDF" w:rsidP="00EB6A0D">
            <w:pPr>
              <w:spacing w:line="0" w:lineRule="atLeast"/>
              <w:rPr>
                <w:sz w:val="24"/>
              </w:rPr>
            </w:pPr>
          </w:p>
        </w:tc>
        <w:tc>
          <w:tcPr>
            <w:tcW w:w="2120" w:type="dxa"/>
            <w:tcBorders>
              <w:bottom w:val="single" w:sz="8" w:space="0" w:color="auto"/>
            </w:tcBorders>
            <w:shd w:val="clear" w:color="auto" w:fill="auto"/>
            <w:vAlign w:val="bottom"/>
          </w:tcPr>
          <w:p w:rsidR="00047EDF" w:rsidRDefault="00047EDF" w:rsidP="00EB6A0D">
            <w:pPr>
              <w:spacing w:line="0" w:lineRule="atLeast"/>
              <w:rPr>
                <w:sz w:val="24"/>
              </w:rPr>
            </w:pPr>
          </w:p>
        </w:tc>
        <w:tc>
          <w:tcPr>
            <w:tcW w:w="2000" w:type="dxa"/>
            <w:tcBorders>
              <w:bottom w:val="single" w:sz="8" w:space="0" w:color="auto"/>
            </w:tcBorders>
            <w:shd w:val="clear" w:color="auto" w:fill="auto"/>
            <w:vAlign w:val="bottom"/>
          </w:tcPr>
          <w:p w:rsidR="00047EDF" w:rsidRDefault="00047EDF" w:rsidP="00EB6A0D">
            <w:pPr>
              <w:spacing w:line="0" w:lineRule="atLeast"/>
              <w:rPr>
                <w:sz w:val="24"/>
              </w:rPr>
            </w:pPr>
          </w:p>
        </w:tc>
        <w:tc>
          <w:tcPr>
            <w:tcW w:w="1700" w:type="dxa"/>
            <w:tcBorders>
              <w:bottom w:val="single" w:sz="8" w:space="0" w:color="auto"/>
            </w:tcBorders>
            <w:shd w:val="clear" w:color="auto" w:fill="auto"/>
            <w:vAlign w:val="bottom"/>
          </w:tcPr>
          <w:p w:rsidR="00047EDF" w:rsidRDefault="00047EDF" w:rsidP="00EB6A0D">
            <w:pPr>
              <w:spacing w:line="0" w:lineRule="atLeast"/>
              <w:rPr>
                <w:sz w:val="24"/>
              </w:rPr>
            </w:pPr>
          </w:p>
        </w:tc>
      </w:tr>
      <w:tr w:rsidR="00047EDF" w:rsidTr="00EB6A0D">
        <w:trPr>
          <w:trHeight w:val="230"/>
        </w:trPr>
        <w:tc>
          <w:tcPr>
            <w:tcW w:w="1960" w:type="dxa"/>
            <w:tcBorders>
              <w:left w:val="single" w:sz="8" w:space="0" w:color="auto"/>
              <w:bottom w:val="single" w:sz="8" w:space="0" w:color="auto"/>
              <w:right w:val="single" w:sz="8" w:space="0" w:color="auto"/>
            </w:tcBorders>
            <w:shd w:val="clear" w:color="auto" w:fill="auto"/>
            <w:vAlign w:val="bottom"/>
          </w:tcPr>
          <w:p w:rsidR="00047EDF" w:rsidRDefault="00047EDF" w:rsidP="00EB6A0D">
            <w:pPr>
              <w:spacing w:line="0" w:lineRule="atLeast"/>
              <w:ind w:left="80"/>
              <w:rPr>
                <w:rFonts w:ascii="Arial" w:eastAsia="Arial" w:hAnsi="Arial"/>
              </w:rPr>
            </w:pPr>
            <w:proofErr w:type="spellStart"/>
            <w:r>
              <w:rPr>
                <w:rFonts w:ascii="Arial" w:eastAsia="Arial" w:hAnsi="Arial"/>
              </w:rPr>
              <w:t>Imidacloprid</w:t>
            </w:r>
            <w:proofErr w:type="spellEnd"/>
          </w:p>
        </w:tc>
        <w:tc>
          <w:tcPr>
            <w:tcW w:w="1400" w:type="dxa"/>
            <w:tcBorders>
              <w:bottom w:val="single" w:sz="8" w:space="0" w:color="auto"/>
              <w:right w:val="single" w:sz="8" w:space="0" w:color="auto"/>
            </w:tcBorders>
            <w:shd w:val="clear" w:color="auto" w:fill="auto"/>
            <w:vAlign w:val="bottom"/>
          </w:tcPr>
          <w:p w:rsidR="00047EDF" w:rsidRDefault="00047EDF" w:rsidP="00EB6A0D">
            <w:pPr>
              <w:spacing w:line="0" w:lineRule="atLeast"/>
              <w:ind w:left="40"/>
              <w:rPr>
                <w:rFonts w:ascii="Arial" w:eastAsia="Arial" w:hAnsi="Arial"/>
              </w:rPr>
            </w:pPr>
            <w:r>
              <w:rPr>
                <w:rFonts w:ascii="Arial" w:eastAsia="Arial" w:hAnsi="Arial"/>
              </w:rPr>
              <w:t>138261-41-3</w:t>
            </w:r>
          </w:p>
        </w:tc>
        <w:tc>
          <w:tcPr>
            <w:tcW w:w="2120" w:type="dxa"/>
            <w:tcBorders>
              <w:bottom w:val="single" w:sz="8" w:space="0" w:color="auto"/>
            </w:tcBorders>
            <w:shd w:val="clear" w:color="auto" w:fill="auto"/>
            <w:vAlign w:val="bottom"/>
          </w:tcPr>
          <w:p w:rsidR="00047EDF" w:rsidRDefault="00047EDF" w:rsidP="00EB6A0D">
            <w:pPr>
              <w:spacing w:line="0" w:lineRule="atLeast"/>
              <w:rPr>
                <w:rFonts w:ascii="Arial" w:eastAsia="Arial" w:hAnsi="Arial"/>
              </w:rPr>
            </w:pPr>
            <w:r>
              <w:rPr>
                <w:rFonts w:ascii="Arial" w:eastAsia="Arial" w:hAnsi="Arial"/>
              </w:rPr>
              <w:t>Factor-M: 10 (</w:t>
            </w:r>
            <w:proofErr w:type="spellStart"/>
            <w:r>
              <w:rPr>
                <w:rFonts w:ascii="Arial" w:eastAsia="Arial" w:hAnsi="Arial"/>
              </w:rPr>
              <w:t>acute</w:t>
            </w:r>
            <w:proofErr w:type="spellEnd"/>
            <w:r>
              <w:rPr>
                <w:rFonts w:ascii="Arial" w:eastAsia="Arial" w:hAnsi="Arial"/>
              </w:rPr>
              <w:t>)</w:t>
            </w:r>
          </w:p>
        </w:tc>
        <w:tc>
          <w:tcPr>
            <w:tcW w:w="2000" w:type="dxa"/>
            <w:tcBorders>
              <w:bottom w:val="single" w:sz="8" w:space="0" w:color="auto"/>
            </w:tcBorders>
            <w:shd w:val="clear" w:color="auto" w:fill="auto"/>
            <w:vAlign w:val="bottom"/>
          </w:tcPr>
          <w:p w:rsidR="00047EDF" w:rsidRDefault="00047EDF" w:rsidP="00EB6A0D">
            <w:pPr>
              <w:spacing w:line="0" w:lineRule="atLeast"/>
              <w:rPr>
                <w:sz w:val="19"/>
              </w:rPr>
            </w:pPr>
          </w:p>
        </w:tc>
        <w:tc>
          <w:tcPr>
            <w:tcW w:w="170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19"/>
              </w:rPr>
            </w:pPr>
          </w:p>
        </w:tc>
      </w:tr>
    </w:tbl>
    <w:p w:rsidR="00047EDF" w:rsidRDefault="00047EDF" w:rsidP="00047EDF">
      <w:pPr>
        <w:spacing w:line="100" w:lineRule="exact"/>
      </w:pPr>
    </w:p>
    <w:p w:rsidR="00047EDF" w:rsidRDefault="00047EDF" w:rsidP="00047EDF">
      <w:pPr>
        <w:spacing w:line="277" w:lineRule="auto"/>
        <w:ind w:left="480" w:right="980"/>
        <w:rPr>
          <w:rFonts w:ascii="Arial" w:eastAsia="Arial" w:hAnsi="Arial"/>
        </w:rPr>
      </w:pPr>
      <w:r>
        <w:rPr>
          <w:rFonts w:ascii="Arial" w:eastAsia="Arial" w:hAnsi="Arial"/>
        </w:rPr>
        <w:t>El texto completo de las frases R/ indicaciones de peligro mencionadas en esta Sección, se indica en la Sección 16.</w:t>
      </w:r>
    </w:p>
    <w:p w:rsidR="007522C3" w:rsidRPr="00047EDF" w:rsidRDefault="007522C3" w:rsidP="003F3DA3">
      <w:pPr>
        <w:kinsoku w:val="0"/>
        <w:overflowPunct w:val="0"/>
        <w:ind w:right="1183"/>
        <w:jc w:val="both"/>
        <w:textAlignment w:val="baseline"/>
        <w:rPr>
          <w:rFonts w:ascii="Arial" w:hAnsi="Arial" w:cs="Arial"/>
          <w:bCs/>
          <w:sz w:val="18"/>
          <w:szCs w:val="18"/>
        </w:rPr>
      </w:pPr>
    </w:p>
    <w:p w:rsidR="007522C3" w:rsidRDefault="007522C3" w:rsidP="003F3DA3">
      <w:pPr>
        <w:widowControl w:val="0"/>
        <w:kinsoku w:val="0"/>
        <w:overflowPunct w:val="0"/>
        <w:ind w:right="1183"/>
        <w:jc w:val="both"/>
        <w:textAlignment w:val="baseline"/>
        <w:rPr>
          <w:rFonts w:ascii="Arial" w:hAnsi="Arial" w:cs="Arial"/>
          <w:b/>
          <w:bCs/>
          <w:color w:val="F2F2F2" w:themeColor="background1" w:themeShade="F2"/>
          <w:sz w:val="18"/>
          <w:szCs w:val="18"/>
          <w:highlight w:val="darkGreen"/>
          <w:lang w:val="es-ES"/>
        </w:rPr>
      </w:pPr>
    </w:p>
    <w:p w:rsidR="00047EDF" w:rsidRDefault="00047EDF" w:rsidP="003F3DA3">
      <w:pPr>
        <w:widowControl w:val="0"/>
        <w:kinsoku w:val="0"/>
        <w:overflowPunct w:val="0"/>
        <w:ind w:right="1183"/>
        <w:jc w:val="both"/>
        <w:textAlignment w:val="baseline"/>
        <w:rPr>
          <w:rFonts w:ascii="Arial" w:hAnsi="Arial" w:cs="Arial"/>
          <w:b/>
          <w:bCs/>
          <w:color w:val="F2F2F2" w:themeColor="background1" w:themeShade="F2"/>
          <w:sz w:val="18"/>
          <w:szCs w:val="18"/>
          <w:highlight w:val="darkGreen"/>
          <w:lang w:val="es-ES"/>
        </w:rPr>
      </w:pPr>
    </w:p>
    <w:p w:rsidR="00047EDF" w:rsidRPr="007522C3" w:rsidRDefault="00047EDF" w:rsidP="003F3DA3">
      <w:pPr>
        <w:widowControl w:val="0"/>
        <w:kinsoku w:val="0"/>
        <w:overflowPunct w:val="0"/>
        <w:ind w:right="1183"/>
        <w:jc w:val="both"/>
        <w:textAlignment w:val="baseline"/>
        <w:rPr>
          <w:rFonts w:ascii="Arial" w:hAnsi="Arial" w:cs="Arial"/>
          <w:b/>
          <w:bCs/>
          <w:color w:val="F2F2F2" w:themeColor="background1" w:themeShade="F2"/>
          <w:sz w:val="18"/>
          <w:szCs w:val="18"/>
          <w:highlight w:val="darkGreen"/>
          <w:lang w:val="es-ES"/>
        </w:rPr>
      </w:pPr>
    </w:p>
    <w:p w:rsidR="00D8266F" w:rsidRPr="00180DB0" w:rsidRDefault="008D79EA" w:rsidP="003F3DA3">
      <w:pPr>
        <w:widowControl w:val="0"/>
        <w:numPr>
          <w:ilvl w:val="0"/>
          <w:numId w:val="4"/>
        </w:numPr>
        <w:tabs>
          <w:tab w:val="clear" w:pos="1152"/>
          <w:tab w:val="num" w:pos="120"/>
        </w:tabs>
        <w:kinsoku w:val="0"/>
        <w:overflowPunct w:val="0"/>
        <w:ind w:left="0" w:right="1183"/>
        <w:jc w:val="both"/>
        <w:textAlignment w:val="baseline"/>
        <w:rPr>
          <w:rFonts w:ascii="Arial" w:hAnsi="Arial" w:cs="Arial"/>
          <w:b/>
          <w:bCs/>
          <w:color w:val="F2F2F2" w:themeColor="background1" w:themeShade="F2"/>
          <w:sz w:val="18"/>
          <w:szCs w:val="18"/>
          <w:highlight w:val="darkGreen"/>
          <w:lang w:val="es-ES"/>
        </w:rPr>
      </w:pPr>
      <w:r>
        <w:rPr>
          <w:rFonts w:ascii="Arial" w:hAnsi="Arial" w:cs="Arial"/>
          <w:b/>
          <w:bCs/>
          <w:color w:val="F2F2F2" w:themeColor="background1" w:themeShade="F2"/>
          <w:sz w:val="18"/>
          <w:szCs w:val="18"/>
          <w:highlight w:val="darkGreen"/>
          <w:lang w:val="es-ES"/>
        </w:rPr>
        <w:lastRenderedPageBreak/>
        <w:t>IDENTIFICACION</w:t>
      </w:r>
      <w:r w:rsidR="00B96466">
        <w:rPr>
          <w:rFonts w:ascii="Arial" w:hAnsi="Arial" w:cs="Arial"/>
          <w:b/>
          <w:bCs/>
          <w:color w:val="F2F2F2" w:themeColor="background1" w:themeShade="F2"/>
          <w:sz w:val="18"/>
          <w:szCs w:val="18"/>
          <w:highlight w:val="darkGreen"/>
          <w:lang w:val="es-ES"/>
        </w:rPr>
        <w:t xml:space="preserve"> </w:t>
      </w:r>
      <w:r>
        <w:rPr>
          <w:rFonts w:ascii="Arial" w:hAnsi="Arial" w:cs="Arial"/>
          <w:b/>
          <w:bCs/>
          <w:color w:val="F2F2F2" w:themeColor="background1" w:themeShade="F2"/>
          <w:sz w:val="18"/>
          <w:szCs w:val="18"/>
          <w:highlight w:val="darkGreen"/>
          <w:lang w:val="es-ES"/>
        </w:rPr>
        <w:t>DE</w:t>
      </w:r>
      <w:r w:rsidR="00B96466">
        <w:rPr>
          <w:rFonts w:ascii="Arial" w:hAnsi="Arial" w:cs="Arial"/>
          <w:b/>
          <w:bCs/>
          <w:color w:val="F2F2F2" w:themeColor="background1" w:themeShade="F2"/>
          <w:sz w:val="18"/>
          <w:szCs w:val="18"/>
          <w:highlight w:val="darkGreen"/>
          <w:lang w:val="es-ES"/>
        </w:rPr>
        <w:t xml:space="preserve"> </w:t>
      </w:r>
      <w:r>
        <w:rPr>
          <w:rFonts w:ascii="Arial" w:hAnsi="Arial" w:cs="Arial"/>
          <w:b/>
          <w:bCs/>
          <w:color w:val="F2F2F2" w:themeColor="background1" w:themeShade="F2"/>
          <w:sz w:val="18"/>
          <w:szCs w:val="18"/>
          <w:highlight w:val="darkGreen"/>
          <w:lang w:val="es-ES"/>
        </w:rPr>
        <w:t>LOS</w:t>
      </w:r>
      <w:r w:rsidR="00B96466">
        <w:rPr>
          <w:rFonts w:ascii="Arial" w:hAnsi="Arial" w:cs="Arial"/>
          <w:b/>
          <w:bCs/>
          <w:color w:val="F2F2F2" w:themeColor="background1" w:themeShade="F2"/>
          <w:sz w:val="18"/>
          <w:szCs w:val="18"/>
          <w:highlight w:val="darkGreen"/>
          <w:lang w:val="es-ES"/>
        </w:rPr>
        <w:t xml:space="preserve"> </w:t>
      </w:r>
      <w:r>
        <w:rPr>
          <w:rFonts w:ascii="Arial" w:hAnsi="Arial" w:cs="Arial"/>
          <w:b/>
          <w:bCs/>
          <w:color w:val="F2F2F2" w:themeColor="background1" w:themeShade="F2"/>
          <w:sz w:val="18"/>
          <w:szCs w:val="18"/>
          <w:highlight w:val="darkGreen"/>
          <w:lang w:val="es-ES"/>
        </w:rPr>
        <w:t>RIESGOS</w:t>
      </w:r>
      <w:r w:rsidR="004104F9" w:rsidRPr="00180DB0">
        <w:rPr>
          <w:rFonts w:ascii="Arial" w:hAnsi="Arial" w:cs="Arial"/>
          <w:b/>
          <w:bCs/>
          <w:color w:val="F2F2F2" w:themeColor="background1" w:themeShade="F2"/>
          <w:sz w:val="18"/>
          <w:szCs w:val="18"/>
          <w:highlight w:val="darkGreen"/>
          <w:lang w:val="es-ES"/>
        </w:rPr>
        <w:t>:</w:t>
      </w:r>
    </w:p>
    <w:p w:rsidR="00D8266F" w:rsidRDefault="00047EDF" w:rsidP="00047EDF">
      <w:pPr>
        <w:kinsoku w:val="0"/>
        <w:overflowPunct w:val="0"/>
        <w:ind w:right="-93"/>
        <w:jc w:val="both"/>
        <w:textAlignment w:val="baseline"/>
        <w:rPr>
          <w:rFonts w:ascii="Arial" w:eastAsia="Arial" w:hAnsi="Arial"/>
          <w:b/>
        </w:rPr>
      </w:pPr>
      <w:r>
        <w:rPr>
          <w:rFonts w:ascii="Arial" w:eastAsia="Arial" w:hAnsi="Arial"/>
          <w:b/>
        </w:rPr>
        <w:t>Clasificación de la sustancia o de la mezcla</w:t>
      </w:r>
    </w:p>
    <w:p w:rsidR="00047EDF" w:rsidRDefault="00047EDF" w:rsidP="00047EDF">
      <w:pPr>
        <w:kinsoku w:val="0"/>
        <w:overflowPunct w:val="0"/>
        <w:ind w:right="-93"/>
        <w:jc w:val="both"/>
        <w:textAlignment w:val="baseline"/>
        <w:rPr>
          <w:rFonts w:ascii="Arial" w:eastAsia="Arial" w:hAnsi="Arial"/>
        </w:rPr>
      </w:pPr>
      <w:r>
        <w:rPr>
          <w:rFonts w:ascii="Arial" w:eastAsia="Arial" w:hAnsi="Arial"/>
          <w:b/>
        </w:rPr>
        <w:t xml:space="preserve">Clasificación para España según el Registro Oficial de </w:t>
      </w:r>
      <w:proofErr w:type="spellStart"/>
      <w:r>
        <w:rPr>
          <w:rFonts w:ascii="Arial" w:eastAsia="Arial" w:hAnsi="Arial"/>
          <w:b/>
        </w:rPr>
        <w:t>Biocidas</w:t>
      </w:r>
      <w:proofErr w:type="spellEnd"/>
      <w:r>
        <w:rPr>
          <w:rFonts w:ascii="Arial" w:eastAsia="Arial" w:hAnsi="Arial"/>
          <w:b/>
        </w:rPr>
        <w:t xml:space="preserve">: </w:t>
      </w:r>
      <w:r>
        <w:rPr>
          <w:rFonts w:ascii="Arial" w:eastAsia="Arial" w:hAnsi="Arial"/>
        </w:rPr>
        <w:t>N Peligroso para el medio ambiente, R52/53</w:t>
      </w:r>
    </w:p>
    <w:p w:rsidR="00047EDF" w:rsidRDefault="00047EDF" w:rsidP="00047EDF">
      <w:pPr>
        <w:kinsoku w:val="0"/>
        <w:overflowPunct w:val="0"/>
        <w:ind w:right="-93"/>
        <w:jc w:val="both"/>
        <w:textAlignment w:val="baseline"/>
        <w:rPr>
          <w:rFonts w:ascii="Arial" w:eastAsia="Arial" w:hAnsi="Arial"/>
          <w:b/>
        </w:rPr>
      </w:pPr>
    </w:p>
    <w:p w:rsidR="00047EDF" w:rsidRDefault="00047EDF" w:rsidP="00047EDF">
      <w:pPr>
        <w:kinsoku w:val="0"/>
        <w:overflowPunct w:val="0"/>
        <w:ind w:right="-93"/>
        <w:jc w:val="both"/>
        <w:textAlignment w:val="baseline"/>
        <w:rPr>
          <w:rFonts w:ascii="Arial" w:eastAsia="Arial" w:hAnsi="Arial"/>
          <w:b/>
        </w:rPr>
      </w:pPr>
      <w:r>
        <w:rPr>
          <w:rFonts w:ascii="Arial" w:eastAsia="Arial" w:hAnsi="Arial"/>
          <w:b/>
        </w:rPr>
        <w:t>Elementos de la etiqueta</w:t>
      </w:r>
    </w:p>
    <w:p w:rsidR="00047EDF" w:rsidRPr="00180DB0" w:rsidRDefault="00047EDF" w:rsidP="00047EDF">
      <w:pPr>
        <w:kinsoku w:val="0"/>
        <w:overflowPunct w:val="0"/>
        <w:ind w:right="-93"/>
        <w:jc w:val="both"/>
        <w:textAlignment w:val="baseline"/>
        <w:rPr>
          <w:rFonts w:ascii="Arial" w:hAnsi="Arial" w:cs="Arial"/>
          <w:b/>
          <w:bCs/>
          <w:spacing w:val="-3"/>
          <w:sz w:val="18"/>
          <w:szCs w:val="18"/>
          <w:lang w:val="es-ES"/>
        </w:rPr>
      </w:pPr>
      <w:r>
        <w:rPr>
          <w:rFonts w:ascii="Arial" w:eastAsia="Arial" w:hAnsi="Arial"/>
          <w:b/>
        </w:rPr>
        <w:t xml:space="preserve">Etiquetado para España según el Registro Oficial de </w:t>
      </w:r>
      <w:proofErr w:type="spellStart"/>
      <w:r>
        <w:rPr>
          <w:rFonts w:ascii="Arial" w:eastAsia="Arial" w:hAnsi="Arial"/>
          <w:b/>
        </w:rPr>
        <w:t>Biocida</w:t>
      </w:r>
      <w:proofErr w:type="spellEnd"/>
      <w:r>
        <w:rPr>
          <w:rFonts w:ascii="Arial" w:eastAsia="Arial" w:hAnsi="Arial"/>
          <w:b/>
        </w:rPr>
        <w:t xml:space="preserve">: </w:t>
      </w:r>
      <w:r>
        <w:rPr>
          <w:rFonts w:ascii="Arial" w:eastAsia="Arial" w:hAnsi="Arial"/>
        </w:rPr>
        <w:t>Etiquetado como peligroso para el suministro y el uso.</w:t>
      </w:r>
    </w:p>
    <w:p w:rsidR="00CB0E0C" w:rsidRDefault="00047EDF" w:rsidP="00047EDF">
      <w:pPr>
        <w:tabs>
          <w:tab w:val="left" w:pos="3312"/>
          <w:tab w:val="left" w:pos="4968"/>
          <w:tab w:val="right" w:pos="7344"/>
        </w:tabs>
        <w:kinsoku w:val="0"/>
        <w:overflowPunct w:val="0"/>
        <w:ind w:left="3312" w:right="-93" w:hanging="3312"/>
        <w:jc w:val="both"/>
        <w:textAlignment w:val="baseline"/>
        <w:rPr>
          <w:rFonts w:ascii="Arial" w:eastAsia="Arial" w:hAnsi="Arial"/>
        </w:rPr>
      </w:pPr>
      <w:r w:rsidRPr="00047EDF">
        <w:rPr>
          <w:rFonts w:ascii="Arial" w:eastAsia="Arial" w:hAnsi="Arial"/>
          <w:b/>
        </w:rPr>
        <w:t>Componentes determinantes del peligro para el etiquetado</w:t>
      </w:r>
      <w:r>
        <w:rPr>
          <w:rFonts w:ascii="Arial" w:eastAsia="Arial" w:hAnsi="Arial"/>
        </w:rPr>
        <w:t xml:space="preserve">: </w:t>
      </w:r>
      <w:proofErr w:type="spellStart"/>
      <w:r>
        <w:rPr>
          <w:rFonts w:ascii="Arial" w:eastAsia="Arial" w:hAnsi="Arial"/>
        </w:rPr>
        <w:t>Imidacloprid</w:t>
      </w:r>
      <w:proofErr w:type="spellEnd"/>
    </w:p>
    <w:p w:rsidR="00047EDF" w:rsidRDefault="00047EDF" w:rsidP="00047EDF">
      <w:pPr>
        <w:tabs>
          <w:tab w:val="left" w:pos="3312"/>
          <w:tab w:val="left" w:pos="4968"/>
          <w:tab w:val="right" w:pos="7344"/>
        </w:tabs>
        <w:kinsoku w:val="0"/>
        <w:overflowPunct w:val="0"/>
        <w:ind w:left="3312" w:right="-93" w:hanging="3312"/>
        <w:jc w:val="both"/>
        <w:textAlignment w:val="baseline"/>
        <w:rPr>
          <w:rFonts w:ascii="Arial" w:eastAsia="Arial" w:hAnsi="Arial"/>
        </w:rPr>
      </w:pPr>
    </w:p>
    <w:p w:rsidR="00047EDF" w:rsidRPr="00047EDF" w:rsidRDefault="00047EDF" w:rsidP="00047EDF">
      <w:pPr>
        <w:tabs>
          <w:tab w:val="left" w:pos="3312"/>
          <w:tab w:val="left" w:pos="4968"/>
          <w:tab w:val="right" w:pos="7344"/>
        </w:tabs>
        <w:kinsoku w:val="0"/>
        <w:overflowPunct w:val="0"/>
        <w:ind w:left="3312" w:right="-93" w:hanging="3312"/>
        <w:jc w:val="both"/>
        <w:textAlignment w:val="baseline"/>
        <w:rPr>
          <w:rFonts w:ascii="Arial" w:eastAsia="Arial" w:hAnsi="Arial"/>
          <w:b/>
        </w:rPr>
      </w:pPr>
      <w:r w:rsidRPr="00047EDF">
        <w:rPr>
          <w:rFonts w:ascii="Arial" w:eastAsia="Arial" w:hAnsi="Arial"/>
          <w:b/>
        </w:rPr>
        <w:t xml:space="preserve">Frase(s) </w:t>
      </w:r>
      <w:r w:rsidRPr="00047EDF">
        <w:rPr>
          <w:rFonts w:ascii="Arial" w:eastAsia="Arial" w:hAnsi="Arial"/>
          <w:b/>
        </w:rPr>
        <w:t>–</w:t>
      </w:r>
      <w:r w:rsidRPr="00047EDF">
        <w:rPr>
          <w:rFonts w:ascii="Arial" w:eastAsia="Arial" w:hAnsi="Arial"/>
          <w:b/>
        </w:rPr>
        <w:t xml:space="preserve"> R</w:t>
      </w:r>
    </w:p>
    <w:p w:rsidR="00047EDF" w:rsidRDefault="00047EDF" w:rsidP="00047EDF">
      <w:pPr>
        <w:tabs>
          <w:tab w:val="left" w:pos="4968"/>
          <w:tab w:val="right" w:pos="7344"/>
        </w:tabs>
        <w:kinsoku w:val="0"/>
        <w:overflowPunct w:val="0"/>
        <w:ind w:right="-93"/>
        <w:jc w:val="both"/>
        <w:textAlignment w:val="baseline"/>
        <w:rPr>
          <w:rFonts w:ascii="Arial" w:eastAsia="Arial" w:hAnsi="Arial"/>
        </w:rPr>
      </w:pPr>
      <w:r w:rsidRPr="00047EDF">
        <w:rPr>
          <w:rFonts w:ascii="Arial" w:eastAsia="Arial" w:hAnsi="Arial"/>
          <w:b/>
        </w:rPr>
        <w:t>R52/53</w:t>
      </w:r>
      <w:r w:rsidRPr="00047EDF">
        <w:rPr>
          <w:rFonts w:ascii="Arial" w:eastAsia="Arial" w:hAnsi="Arial"/>
          <w:b/>
        </w:rPr>
        <w:t>:</w:t>
      </w:r>
      <w:r>
        <w:rPr>
          <w:rFonts w:ascii="Arial" w:eastAsia="Arial" w:hAnsi="Arial"/>
        </w:rPr>
        <w:t xml:space="preserve"> </w:t>
      </w:r>
      <w:r>
        <w:rPr>
          <w:rFonts w:ascii="Arial" w:eastAsia="Arial" w:hAnsi="Arial"/>
        </w:rPr>
        <w:t>Nocivo para los organismos acuáticos, puede provocar a largo plazo</w:t>
      </w:r>
      <w:r>
        <w:rPr>
          <w:rFonts w:ascii="Arial" w:eastAsia="Arial" w:hAnsi="Arial"/>
        </w:rPr>
        <w:t>,</w:t>
      </w:r>
      <w:r w:rsidRPr="00047EDF">
        <w:rPr>
          <w:rFonts w:ascii="Arial" w:eastAsia="Arial" w:hAnsi="Arial"/>
        </w:rPr>
        <w:t xml:space="preserve"> </w:t>
      </w:r>
      <w:r>
        <w:rPr>
          <w:rFonts w:ascii="Arial" w:eastAsia="Arial" w:hAnsi="Arial"/>
        </w:rPr>
        <w:t>efectos negativos en el medio ambiente acuático.</w:t>
      </w:r>
    </w:p>
    <w:p w:rsidR="00047EDF" w:rsidRDefault="00047EDF" w:rsidP="00047EDF">
      <w:pPr>
        <w:tabs>
          <w:tab w:val="left" w:pos="4968"/>
          <w:tab w:val="right" w:pos="7344"/>
        </w:tabs>
        <w:kinsoku w:val="0"/>
        <w:overflowPunct w:val="0"/>
        <w:ind w:right="-93"/>
        <w:jc w:val="both"/>
        <w:textAlignment w:val="baseline"/>
        <w:rPr>
          <w:rFonts w:ascii="Arial" w:eastAsia="Arial" w:hAnsi="Arial"/>
        </w:rPr>
      </w:pPr>
      <w:r>
        <w:rPr>
          <w:rFonts w:ascii="Arial" w:eastAsia="Arial" w:hAnsi="Arial"/>
        </w:rPr>
        <w:t>A fin de evitar riesgos para las personas y el medio ambiente, siga las instrucciones de uso</w:t>
      </w:r>
      <w:r>
        <w:rPr>
          <w:rFonts w:ascii="Arial" w:eastAsia="Arial" w:hAnsi="Arial"/>
        </w:rPr>
        <w:t>.</w:t>
      </w:r>
    </w:p>
    <w:p w:rsidR="00047EDF" w:rsidRPr="00047EDF" w:rsidRDefault="00047EDF" w:rsidP="00047EDF">
      <w:pPr>
        <w:tabs>
          <w:tab w:val="left" w:pos="4968"/>
          <w:tab w:val="right" w:pos="7344"/>
        </w:tabs>
        <w:kinsoku w:val="0"/>
        <w:overflowPunct w:val="0"/>
        <w:ind w:right="-93"/>
        <w:jc w:val="both"/>
        <w:textAlignment w:val="baseline"/>
        <w:rPr>
          <w:rFonts w:ascii="Arial" w:hAnsi="Arial" w:cs="Arial"/>
          <w:b/>
          <w:sz w:val="18"/>
          <w:szCs w:val="18"/>
        </w:rPr>
      </w:pPr>
    </w:p>
    <w:p w:rsidR="00047EDF" w:rsidRPr="00047EDF" w:rsidRDefault="00047EDF" w:rsidP="00047EDF">
      <w:pPr>
        <w:tabs>
          <w:tab w:val="left" w:pos="4968"/>
          <w:tab w:val="right" w:pos="7344"/>
        </w:tabs>
        <w:kinsoku w:val="0"/>
        <w:overflowPunct w:val="0"/>
        <w:ind w:right="-93"/>
        <w:jc w:val="both"/>
        <w:textAlignment w:val="baseline"/>
        <w:rPr>
          <w:rFonts w:ascii="Arial" w:eastAsia="Arial" w:hAnsi="Arial"/>
          <w:b/>
          <w:lang w:val="en-US"/>
        </w:rPr>
      </w:pPr>
      <w:proofErr w:type="spellStart"/>
      <w:r w:rsidRPr="00047EDF">
        <w:rPr>
          <w:rFonts w:ascii="Arial" w:eastAsia="Arial" w:hAnsi="Arial"/>
          <w:b/>
          <w:lang w:val="en-US"/>
        </w:rPr>
        <w:t>Frase</w:t>
      </w:r>
      <w:proofErr w:type="spellEnd"/>
      <w:r w:rsidRPr="00047EDF">
        <w:rPr>
          <w:rFonts w:ascii="Arial" w:eastAsia="Arial" w:hAnsi="Arial"/>
          <w:b/>
          <w:lang w:val="en-US"/>
        </w:rPr>
        <w:t xml:space="preserve">(s) </w:t>
      </w:r>
      <w:r w:rsidRPr="00047EDF">
        <w:rPr>
          <w:rFonts w:ascii="Arial" w:eastAsia="Arial" w:hAnsi="Arial"/>
          <w:b/>
          <w:lang w:val="en-US"/>
        </w:rPr>
        <w:t>–</w:t>
      </w:r>
      <w:r w:rsidRPr="00047EDF">
        <w:rPr>
          <w:rFonts w:ascii="Arial" w:eastAsia="Arial" w:hAnsi="Arial"/>
          <w:b/>
          <w:lang w:val="en-US"/>
        </w:rPr>
        <w:t xml:space="preserve"> S</w:t>
      </w:r>
    </w:p>
    <w:p w:rsidR="00047EDF" w:rsidRPr="00047EDF" w:rsidRDefault="00047EDF" w:rsidP="00047EDF">
      <w:pPr>
        <w:tabs>
          <w:tab w:val="left" w:pos="4968"/>
          <w:tab w:val="right" w:pos="7344"/>
        </w:tabs>
        <w:kinsoku w:val="0"/>
        <w:overflowPunct w:val="0"/>
        <w:ind w:right="-93"/>
        <w:jc w:val="both"/>
        <w:textAlignment w:val="baseline"/>
        <w:rPr>
          <w:rFonts w:ascii="Arial" w:eastAsia="Arial" w:hAnsi="Arial"/>
          <w:b/>
          <w:lang w:val="en-US"/>
        </w:rPr>
      </w:pPr>
    </w:p>
    <w:p w:rsidR="00047EDF" w:rsidRPr="00047EDF" w:rsidRDefault="00047EDF" w:rsidP="00047EDF">
      <w:pPr>
        <w:tabs>
          <w:tab w:val="left" w:pos="4968"/>
          <w:tab w:val="right" w:pos="7344"/>
        </w:tabs>
        <w:kinsoku w:val="0"/>
        <w:overflowPunct w:val="0"/>
        <w:ind w:right="-93"/>
        <w:jc w:val="both"/>
        <w:textAlignment w:val="baseline"/>
        <w:rPr>
          <w:rFonts w:ascii="Arial" w:eastAsia="Arial" w:hAnsi="Arial"/>
          <w:b/>
          <w:lang w:val="es-MX"/>
        </w:rPr>
      </w:pPr>
      <w:r w:rsidRPr="00047EDF">
        <w:rPr>
          <w:rFonts w:ascii="Arial" w:eastAsia="Arial" w:hAnsi="Arial"/>
          <w:b/>
          <w:lang w:val="es-MX"/>
        </w:rPr>
        <w:t>S 2</w:t>
      </w:r>
      <w:r w:rsidRPr="00047EDF">
        <w:rPr>
          <w:rFonts w:ascii="Arial" w:eastAsia="Arial" w:hAnsi="Arial"/>
          <w:b/>
          <w:lang w:val="es-MX"/>
        </w:rPr>
        <w:t>:</w:t>
      </w:r>
      <w:r w:rsidRPr="00047EDF">
        <w:rPr>
          <w:rFonts w:ascii="Arial" w:eastAsia="Arial" w:hAnsi="Arial"/>
        </w:rPr>
        <w:t xml:space="preserve"> </w:t>
      </w:r>
      <w:r>
        <w:rPr>
          <w:rFonts w:ascii="Arial" w:eastAsia="Arial" w:hAnsi="Arial"/>
        </w:rPr>
        <w:t>Manténgase fuera del alcance de los niños.</w:t>
      </w:r>
    </w:p>
    <w:p w:rsidR="00047EDF" w:rsidRPr="00047EDF" w:rsidRDefault="00047EDF" w:rsidP="00047EDF">
      <w:pPr>
        <w:tabs>
          <w:tab w:val="left" w:pos="4968"/>
          <w:tab w:val="right" w:pos="7344"/>
        </w:tabs>
        <w:kinsoku w:val="0"/>
        <w:overflowPunct w:val="0"/>
        <w:ind w:right="-93"/>
        <w:jc w:val="both"/>
        <w:textAlignment w:val="baseline"/>
        <w:rPr>
          <w:rFonts w:ascii="Arial" w:eastAsia="Arial" w:hAnsi="Arial"/>
          <w:b/>
          <w:lang w:val="es-MX"/>
        </w:rPr>
      </w:pPr>
      <w:r w:rsidRPr="00047EDF">
        <w:rPr>
          <w:rFonts w:ascii="Arial" w:eastAsia="Arial" w:hAnsi="Arial"/>
          <w:b/>
          <w:lang w:val="es-MX"/>
        </w:rPr>
        <w:t>S13</w:t>
      </w:r>
      <w:r w:rsidRPr="00047EDF">
        <w:rPr>
          <w:rFonts w:ascii="Arial" w:eastAsia="Arial" w:hAnsi="Arial"/>
          <w:b/>
          <w:lang w:val="es-MX"/>
        </w:rPr>
        <w:t>:</w:t>
      </w:r>
      <w:r w:rsidRPr="00047EDF">
        <w:rPr>
          <w:rFonts w:ascii="Arial" w:eastAsia="Arial" w:hAnsi="Arial"/>
        </w:rPr>
        <w:t xml:space="preserve"> </w:t>
      </w:r>
      <w:r>
        <w:rPr>
          <w:rFonts w:ascii="Arial" w:eastAsia="Arial" w:hAnsi="Arial"/>
        </w:rPr>
        <w:t>Manténgase lejos de alimentos, bebidas y piensos.</w:t>
      </w:r>
    </w:p>
    <w:p w:rsidR="00047EDF" w:rsidRPr="00047EDF" w:rsidRDefault="00047EDF" w:rsidP="00047EDF">
      <w:pPr>
        <w:tabs>
          <w:tab w:val="left" w:pos="4968"/>
          <w:tab w:val="right" w:pos="7344"/>
        </w:tabs>
        <w:kinsoku w:val="0"/>
        <w:overflowPunct w:val="0"/>
        <w:ind w:right="-93"/>
        <w:jc w:val="both"/>
        <w:textAlignment w:val="baseline"/>
        <w:rPr>
          <w:rFonts w:ascii="Arial" w:eastAsia="Arial" w:hAnsi="Arial"/>
          <w:b/>
          <w:lang w:val="es-MX"/>
        </w:rPr>
      </w:pPr>
      <w:r w:rsidRPr="00047EDF">
        <w:rPr>
          <w:rFonts w:ascii="Arial" w:eastAsia="Arial" w:hAnsi="Arial"/>
          <w:b/>
          <w:lang w:val="es-MX"/>
        </w:rPr>
        <w:t>S24/25</w:t>
      </w:r>
      <w:r w:rsidRPr="00047EDF">
        <w:rPr>
          <w:rFonts w:ascii="Arial" w:eastAsia="Arial" w:hAnsi="Arial"/>
          <w:b/>
          <w:lang w:val="es-MX"/>
        </w:rPr>
        <w:t>:</w:t>
      </w:r>
      <w:r w:rsidRPr="00047EDF">
        <w:rPr>
          <w:rFonts w:ascii="Arial" w:eastAsia="Arial" w:hAnsi="Arial"/>
        </w:rPr>
        <w:t xml:space="preserve"> </w:t>
      </w:r>
      <w:r>
        <w:rPr>
          <w:rFonts w:ascii="Arial" w:eastAsia="Arial" w:hAnsi="Arial"/>
        </w:rPr>
        <w:t>Evítese el contacto con los ojos y la piel</w:t>
      </w:r>
    </w:p>
    <w:p w:rsidR="00047EDF" w:rsidRPr="00047EDF" w:rsidRDefault="00047EDF" w:rsidP="00047EDF">
      <w:pPr>
        <w:tabs>
          <w:tab w:val="left" w:pos="4968"/>
          <w:tab w:val="right" w:pos="7344"/>
        </w:tabs>
        <w:kinsoku w:val="0"/>
        <w:overflowPunct w:val="0"/>
        <w:ind w:right="-93"/>
        <w:jc w:val="both"/>
        <w:textAlignment w:val="baseline"/>
        <w:rPr>
          <w:rFonts w:ascii="Arial" w:eastAsia="Arial" w:hAnsi="Arial"/>
          <w:b/>
        </w:rPr>
      </w:pPr>
      <w:r w:rsidRPr="00047EDF">
        <w:rPr>
          <w:rFonts w:ascii="Arial" w:eastAsia="Arial" w:hAnsi="Arial"/>
          <w:b/>
        </w:rPr>
        <w:t>S35</w:t>
      </w:r>
      <w:r w:rsidRPr="00047EDF">
        <w:rPr>
          <w:rFonts w:ascii="Arial" w:eastAsia="Arial" w:hAnsi="Arial"/>
          <w:b/>
        </w:rPr>
        <w:t>|:</w:t>
      </w:r>
      <w:r w:rsidRPr="00047EDF">
        <w:rPr>
          <w:rFonts w:ascii="Arial" w:eastAsia="Arial" w:hAnsi="Arial"/>
        </w:rPr>
        <w:t xml:space="preserve"> </w:t>
      </w:r>
      <w:r>
        <w:rPr>
          <w:rFonts w:ascii="Arial" w:eastAsia="Arial" w:hAnsi="Arial"/>
        </w:rPr>
        <w:t>Elimínense los residuos del producto y sus recipientes con todas las</w:t>
      </w:r>
      <w:r>
        <w:rPr>
          <w:rFonts w:ascii="Arial" w:eastAsia="Arial" w:hAnsi="Arial"/>
        </w:rPr>
        <w:t xml:space="preserve"> </w:t>
      </w:r>
      <w:r>
        <w:rPr>
          <w:rFonts w:ascii="Arial" w:eastAsia="Arial" w:hAnsi="Arial"/>
        </w:rPr>
        <w:t>precauciones posibles.</w:t>
      </w:r>
    </w:p>
    <w:p w:rsidR="00047EDF" w:rsidRPr="00047EDF" w:rsidRDefault="00047EDF" w:rsidP="00047EDF">
      <w:pPr>
        <w:tabs>
          <w:tab w:val="left" w:pos="4968"/>
          <w:tab w:val="right" w:pos="7344"/>
        </w:tabs>
        <w:kinsoku w:val="0"/>
        <w:overflowPunct w:val="0"/>
        <w:ind w:right="-93"/>
        <w:jc w:val="both"/>
        <w:textAlignment w:val="baseline"/>
        <w:rPr>
          <w:rFonts w:ascii="Arial" w:eastAsia="Arial" w:hAnsi="Arial"/>
          <w:b/>
        </w:rPr>
      </w:pPr>
      <w:r w:rsidRPr="00047EDF">
        <w:rPr>
          <w:rFonts w:ascii="Arial" w:eastAsia="Arial" w:hAnsi="Arial"/>
          <w:b/>
        </w:rPr>
        <w:t>S45</w:t>
      </w:r>
      <w:r w:rsidRPr="00047EDF">
        <w:rPr>
          <w:rFonts w:ascii="Arial" w:eastAsia="Arial" w:hAnsi="Arial"/>
          <w:b/>
        </w:rPr>
        <w:t>:</w:t>
      </w:r>
      <w:r w:rsidRPr="00047EDF">
        <w:rPr>
          <w:rFonts w:ascii="Arial" w:eastAsia="Arial" w:hAnsi="Arial"/>
        </w:rPr>
        <w:t xml:space="preserve"> </w:t>
      </w:r>
      <w:r>
        <w:rPr>
          <w:rFonts w:ascii="Arial" w:eastAsia="Arial" w:hAnsi="Arial"/>
        </w:rPr>
        <w:t>En caso de accidente o malestar, acúdase inmediatamente al médico (si es</w:t>
      </w:r>
      <w:r>
        <w:rPr>
          <w:rFonts w:ascii="Arial" w:eastAsia="Arial" w:hAnsi="Arial"/>
        </w:rPr>
        <w:t xml:space="preserve"> </w:t>
      </w:r>
      <w:r>
        <w:rPr>
          <w:rFonts w:ascii="Arial" w:eastAsia="Arial" w:hAnsi="Arial"/>
        </w:rPr>
        <w:t>posible, muéstresele la etiqueta).</w:t>
      </w:r>
    </w:p>
    <w:p w:rsidR="00047EDF" w:rsidRPr="00047EDF" w:rsidRDefault="00047EDF" w:rsidP="00047EDF">
      <w:pPr>
        <w:tabs>
          <w:tab w:val="left" w:pos="4968"/>
          <w:tab w:val="right" w:pos="7344"/>
        </w:tabs>
        <w:kinsoku w:val="0"/>
        <w:overflowPunct w:val="0"/>
        <w:ind w:right="-93"/>
        <w:jc w:val="both"/>
        <w:textAlignment w:val="baseline"/>
        <w:rPr>
          <w:rFonts w:ascii="Arial" w:eastAsia="Arial" w:hAnsi="Arial"/>
          <w:b/>
        </w:rPr>
      </w:pPr>
      <w:r w:rsidRPr="00047EDF">
        <w:rPr>
          <w:rFonts w:ascii="Arial" w:eastAsia="Arial" w:hAnsi="Arial"/>
          <w:b/>
        </w:rPr>
        <w:t>S60</w:t>
      </w:r>
      <w:r w:rsidRPr="00047EDF">
        <w:rPr>
          <w:rFonts w:ascii="Arial" w:eastAsia="Arial" w:hAnsi="Arial"/>
          <w:b/>
        </w:rPr>
        <w:t>:</w:t>
      </w:r>
      <w:r>
        <w:rPr>
          <w:rFonts w:ascii="Arial" w:eastAsia="Arial" w:hAnsi="Arial"/>
          <w:b/>
        </w:rPr>
        <w:t xml:space="preserve"> </w:t>
      </w:r>
      <w:r>
        <w:rPr>
          <w:rFonts w:ascii="Arial" w:eastAsia="Arial" w:hAnsi="Arial"/>
        </w:rPr>
        <w:t>Elimínense el producto y su recipiente como residuos peligrosos.</w:t>
      </w:r>
    </w:p>
    <w:p w:rsidR="00047EDF" w:rsidRDefault="00047EDF" w:rsidP="00047EDF">
      <w:pPr>
        <w:tabs>
          <w:tab w:val="left" w:pos="4968"/>
          <w:tab w:val="right" w:pos="7344"/>
        </w:tabs>
        <w:kinsoku w:val="0"/>
        <w:overflowPunct w:val="0"/>
        <w:ind w:right="-93"/>
        <w:jc w:val="both"/>
        <w:textAlignment w:val="baseline"/>
        <w:rPr>
          <w:rFonts w:ascii="Arial" w:eastAsia="Arial" w:hAnsi="Arial"/>
        </w:rPr>
      </w:pPr>
    </w:p>
    <w:p w:rsidR="00047EDF" w:rsidRPr="00047EDF" w:rsidRDefault="00047EDF" w:rsidP="00047EDF">
      <w:pPr>
        <w:spacing w:line="0" w:lineRule="atLeast"/>
        <w:jc w:val="both"/>
        <w:rPr>
          <w:rFonts w:ascii="Arial" w:eastAsia="Arial" w:hAnsi="Arial"/>
          <w:b/>
        </w:rPr>
      </w:pPr>
      <w:r>
        <w:rPr>
          <w:rFonts w:ascii="Arial" w:eastAsia="Arial" w:hAnsi="Arial"/>
          <w:b/>
        </w:rPr>
        <w:t>Otros peligros</w:t>
      </w:r>
      <w:r>
        <w:rPr>
          <w:rFonts w:ascii="Arial" w:eastAsia="Arial" w:hAnsi="Arial"/>
          <w:b/>
        </w:rPr>
        <w:t xml:space="preserve">: </w:t>
      </w:r>
      <w:r>
        <w:rPr>
          <w:rFonts w:ascii="Arial" w:eastAsia="Arial" w:hAnsi="Arial"/>
        </w:rPr>
        <w:t>No se conocen otros peligros.</w:t>
      </w:r>
    </w:p>
    <w:p w:rsidR="00047EDF" w:rsidRPr="008260B9" w:rsidRDefault="00047EDF" w:rsidP="00047EDF">
      <w:pPr>
        <w:tabs>
          <w:tab w:val="left" w:pos="4968"/>
          <w:tab w:val="right" w:pos="7344"/>
        </w:tabs>
        <w:kinsoku w:val="0"/>
        <w:overflowPunct w:val="0"/>
        <w:ind w:right="-93"/>
        <w:jc w:val="both"/>
        <w:textAlignment w:val="baseline"/>
        <w:rPr>
          <w:rFonts w:ascii="Arial" w:hAnsi="Arial" w:cs="Arial"/>
          <w:sz w:val="18"/>
          <w:szCs w:val="18"/>
        </w:rPr>
      </w:pPr>
    </w:p>
    <w:p w:rsidR="000F2D00" w:rsidRPr="00180DB0" w:rsidRDefault="00420C1D" w:rsidP="003F3DA3">
      <w:pPr>
        <w:widowControl w:val="0"/>
        <w:numPr>
          <w:ilvl w:val="0"/>
          <w:numId w:val="5"/>
        </w:numPr>
        <w:tabs>
          <w:tab w:val="clear" w:pos="1152"/>
          <w:tab w:val="num" w:pos="120"/>
        </w:tabs>
        <w:kinsoku w:val="0"/>
        <w:overflowPunct w:val="0"/>
        <w:ind w:left="0" w:right="1183"/>
        <w:jc w:val="both"/>
        <w:textAlignment w:val="baseline"/>
        <w:rPr>
          <w:rFonts w:ascii="Arial" w:hAnsi="Arial" w:cs="Arial"/>
          <w:b/>
          <w:bCs/>
          <w:color w:val="F2F2F2" w:themeColor="background1" w:themeShade="F2"/>
          <w:spacing w:val="1"/>
          <w:sz w:val="18"/>
          <w:szCs w:val="18"/>
          <w:highlight w:val="darkGreen"/>
          <w:lang w:val="es-ES"/>
        </w:rPr>
      </w:pPr>
      <w:r w:rsidRPr="00180DB0">
        <w:rPr>
          <w:rFonts w:ascii="Arial" w:hAnsi="Arial" w:cs="Arial"/>
          <w:b/>
          <w:bCs/>
          <w:color w:val="F2F2F2" w:themeColor="background1" w:themeShade="F2"/>
          <w:spacing w:val="1"/>
          <w:sz w:val="18"/>
          <w:szCs w:val="18"/>
          <w:highlight w:val="darkGreen"/>
          <w:lang w:val="es-ES"/>
        </w:rPr>
        <w:t>PRIMEROS</w:t>
      </w:r>
      <w:r w:rsidR="00B96466">
        <w:rPr>
          <w:rFonts w:ascii="Arial" w:hAnsi="Arial" w:cs="Arial"/>
          <w:b/>
          <w:bCs/>
          <w:color w:val="F2F2F2" w:themeColor="background1" w:themeShade="F2"/>
          <w:spacing w:val="1"/>
          <w:sz w:val="18"/>
          <w:szCs w:val="18"/>
          <w:highlight w:val="darkGreen"/>
          <w:lang w:val="es-ES"/>
        </w:rPr>
        <w:t xml:space="preserve"> </w:t>
      </w:r>
      <w:r w:rsidRPr="00180DB0">
        <w:rPr>
          <w:rFonts w:ascii="Arial" w:hAnsi="Arial" w:cs="Arial"/>
          <w:b/>
          <w:bCs/>
          <w:color w:val="F2F2F2" w:themeColor="background1" w:themeShade="F2"/>
          <w:spacing w:val="1"/>
          <w:sz w:val="18"/>
          <w:szCs w:val="18"/>
          <w:highlight w:val="darkGreen"/>
          <w:lang w:val="es-ES"/>
        </w:rPr>
        <w:t>AUXILIOS</w:t>
      </w:r>
      <w:r w:rsidR="004104F9" w:rsidRPr="00180DB0">
        <w:rPr>
          <w:rFonts w:ascii="Arial" w:hAnsi="Arial" w:cs="Arial"/>
          <w:b/>
          <w:bCs/>
          <w:color w:val="F2F2F2" w:themeColor="background1" w:themeShade="F2"/>
          <w:spacing w:val="1"/>
          <w:sz w:val="18"/>
          <w:szCs w:val="18"/>
          <w:highlight w:val="darkGreen"/>
          <w:lang w:val="es-ES"/>
        </w:rPr>
        <w:t>:</w:t>
      </w:r>
    </w:p>
    <w:p w:rsidR="00B85440" w:rsidRPr="00180DB0" w:rsidRDefault="00B85440" w:rsidP="003F3DA3">
      <w:pPr>
        <w:widowControl w:val="0"/>
        <w:kinsoku w:val="0"/>
        <w:overflowPunct w:val="0"/>
        <w:ind w:right="1183"/>
        <w:jc w:val="both"/>
        <w:textAlignment w:val="baseline"/>
        <w:rPr>
          <w:rFonts w:ascii="Arial" w:hAnsi="Arial" w:cs="Arial"/>
          <w:b/>
          <w:bCs/>
          <w:color w:val="F2F2F2" w:themeColor="background1" w:themeShade="F2"/>
          <w:spacing w:val="1"/>
          <w:sz w:val="18"/>
          <w:szCs w:val="18"/>
          <w:highlight w:val="darkGreen"/>
          <w:lang w:val="es-ES"/>
        </w:rPr>
      </w:pPr>
    </w:p>
    <w:p w:rsidR="00CB0E0C" w:rsidRDefault="007221A4" w:rsidP="003C5C88">
      <w:pPr>
        <w:kinsoku w:val="0"/>
        <w:overflowPunct w:val="0"/>
        <w:ind w:right="49"/>
        <w:jc w:val="both"/>
        <w:textAlignment w:val="baseline"/>
        <w:rPr>
          <w:rFonts w:ascii="Arial" w:eastAsia="Arial" w:hAnsi="Arial"/>
          <w:sz w:val="19"/>
        </w:rPr>
      </w:pPr>
      <w:r w:rsidRPr="007221A4">
        <w:rPr>
          <w:rFonts w:ascii="Arial" w:hAnsi="Arial" w:cs="Arial"/>
          <w:b/>
          <w:sz w:val="18"/>
          <w:szCs w:val="18"/>
          <w:lang w:val="es-ES"/>
        </w:rPr>
        <w:t>Descripción</w:t>
      </w:r>
      <w:r w:rsidR="00CB0E0C" w:rsidRPr="007221A4">
        <w:rPr>
          <w:rFonts w:ascii="Arial" w:hAnsi="Arial" w:cs="Arial"/>
          <w:b/>
          <w:sz w:val="18"/>
          <w:szCs w:val="18"/>
          <w:lang w:val="es-ES"/>
        </w:rPr>
        <w:t xml:space="preserve"> de </w:t>
      </w:r>
      <w:r w:rsidRPr="007221A4">
        <w:rPr>
          <w:rFonts w:ascii="Arial" w:hAnsi="Arial" w:cs="Arial"/>
          <w:b/>
          <w:sz w:val="18"/>
          <w:szCs w:val="18"/>
          <w:lang w:val="es-ES"/>
        </w:rPr>
        <w:t>los primeros</w:t>
      </w:r>
      <w:r w:rsidR="00CB0E0C" w:rsidRPr="007221A4">
        <w:rPr>
          <w:rFonts w:ascii="Arial" w:hAnsi="Arial" w:cs="Arial"/>
          <w:b/>
          <w:sz w:val="18"/>
          <w:szCs w:val="18"/>
          <w:lang w:val="es-ES"/>
        </w:rPr>
        <w:t xml:space="preserve"> </w:t>
      </w:r>
      <w:r w:rsidRPr="007221A4">
        <w:rPr>
          <w:rFonts w:ascii="Arial" w:hAnsi="Arial" w:cs="Arial"/>
          <w:b/>
          <w:sz w:val="18"/>
          <w:szCs w:val="18"/>
          <w:lang w:val="es-ES"/>
        </w:rPr>
        <w:t>auxilios:</w:t>
      </w:r>
      <w:r>
        <w:rPr>
          <w:rFonts w:ascii="Arial" w:hAnsi="Arial" w:cs="Arial"/>
          <w:sz w:val="18"/>
          <w:szCs w:val="18"/>
          <w:lang w:val="es-ES"/>
        </w:rPr>
        <w:t xml:space="preserve"> </w:t>
      </w:r>
      <w:r w:rsidR="00CB0E0C">
        <w:rPr>
          <w:rFonts w:ascii="Arial" w:eastAsia="Arial" w:hAnsi="Arial"/>
          <w:sz w:val="19"/>
        </w:rPr>
        <w:t>La naturaleza de este producto, cuando está envasado en su envase comercial, hacen el derrame improbable. Sin embargo, en caso de derrame de cantidades significativas, las siguientes medidas son aplicables. Retire a la persona de la zona peligrosa. Acostar y transportar al afectado en posición lateral estable. Quitarse inmediatamente la ropa contaminada y retirarla de forma controlada</w:t>
      </w:r>
      <w:r>
        <w:rPr>
          <w:rFonts w:ascii="Arial" w:eastAsia="Arial" w:hAnsi="Arial"/>
          <w:sz w:val="19"/>
        </w:rPr>
        <w:t>.</w:t>
      </w:r>
    </w:p>
    <w:p w:rsidR="007221A4" w:rsidRDefault="007221A4" w:rsidP="003C5C88">
      <w:pPr>
        <w:kinsoku w:val="0"/>
        <w:overflowPunct w:val="0"/>
        <w:ind w:right="1183"/>
        <w:jc w:val="both"/>
        <w:textAlignment w:val="baseline"/>
        <w:rPr>
          <w:rFonts w:ascii="Arial" w:eastAsia="Arial" w:hAnsi="Arial"/>
          <w:sz w:val="19"/>
        </w:rPr>
      </w:pPr>
    </w:p>
    <w:p w:rsidR="007221A4" w:rsidRDefault="007221A4" w:rsidP="003C5C88">
      <w:pPr>
        <w:spacing w:line="216" w:lineRule="auto"/>
        <w:jc w:val="both"/>
        <w:rPr>
          <w:rFonts w:ascii="Arial" w:eastAsia="Arial" w:hAnsi="Arial"/>
        </w:rPr>
      </w:pPr>
      <w:r w:rsidRPr="007221A4">
        <w:rPr>
          <w:rFonts w:ascii="Arial" w:eastAsia="Arial" w:hAnsi="Arial"/>
          <w:b/>
          <w:sz w:val="19"/>
        </w:rPr>
        <w:t>Contacto con la piel:</w:t>
      </w:r>
      <w:r>
        <w:rPr>
          <w:rFonts w:ascii="Arial" w:eastAsia="Arial" w:hAnsi="Arial"/>
          <w:sz w:val="19"/>
        </w:rPr>
        <w:t xml:space="preserve"> </w:t>
      </w:r>
      <w:r>
        <w:rPr>
          <w:rFonts w:ascii="Arial" w:eastAsia="Arial" w:hAnsi="Arial"/>
        </w:rPr>
        <w:t xml:space="preserve">Lavar con agua abundante y jabón, si está disponible, con </w:t>
      </w:r>
      <w:proofErr w:type="spellStart"/>
      <w:r>
        <w:rPr>
          <w:rFonts w:ascii="Arial" w:eastAsia="Arial" w:hAnsi="Arial"/>
        </w:rPr>
        <w:t>polietilenglicol</w:t>
      </w:r>
      <w:proofErr w:type="spellEnd"/>
      <w:r>
        <w:rPr>
          <w:rFonts w:ascii="Arial" w:eastAsia="Arial" w:hAnsi="Arial"/>
        </w:rPr>
        <w:t xml:space="preserve"> 400, y después con agua.</w:t>
      </w:r>
    </w:p>
    <w:p w:rsidR="007221A4" w:rsidRDefault="007221A4" w:rsidP="003C5C88">
      <w:pPr>
        <w:kinsoku w:val="0"/>
        <w:overflowPunct w:val="0"/>
        <w:ind w:right="1183"/>
        <w:jc w:val="both"/>
        <w:textAlignment w:val="baseline"/>
        <w:rPr>
          <w:rFonts w:ascii="Arial" w:eastAsia="Arial" w:hAnsi="Arial"/>
          <w:sz w:val="19"/>
        </w:rPr>
      </w:pPr>
    </w:p>
    <w:p w:rsidR="007221A4" w:rsidRDefault="007221A4" w:rsidP="003C5C88">
      <w:pPr>
        <w:spacing w:line="228" w:lineRule="auto"/>
        <w:jc w:val="both"/>
        <w:rPr>
          <w:rFonts w:ascii="Arial" w:eastAsia="Arial" w:hAnsi="Arial"/>
        </w:rPr>
      </w:pPr>
      <w:r>
        <w:rPr>
          <w:rFonts w:ascii="Arial" w:eastAsia="Arial" w:hAnsi="Arial"/>
          <w:b/>
        </w:rPr>
        <w:t xml:space="preserve">Contacto con los ojos: </w:t>
      </w:r>
      <w:r>
        <w:rPr>
          <w:rFonts w:ascii="Arial" w:eastAsia="Arial" w:hAnsi="Arial"/>
        </w:rPr>
        <w:t>Enjuagar inmediatamente con abundante agua, también debajo de los párpados, al menos durante 15 minutos. Después de los primeros 5 minutos retirar las lentillas, si presentes, y continuar enjuagando el ojo. Consultar a un médico si aparece y persiste una irritación.</w:t>
      </w:r>
    </w:p>
    <w:p w:rsidR="007221A4" w:rsidRDefault="007221A4" w:rsidP="003C5C88">
      <w:pPr>
        <w:kinsoku w:val="0"/>
        <w:overflowPunct w:val="0"/>
        <w:ind w:right="1183"/>
        <w:jc w:val="both"/>
        <w:textAlignment w:val="baseline"/>
        <w:rPr>
          <w:rFonts w:ascii="Arial" w:eastAsia="Arial" w:hAnsi="Arial"/>
          <w:sz w:val="19"/>
        </w:rPr>
      </w:pPr>
    </w:p>
    <w:p w:rsidR="007221A4" w:rsidRDefault="007221A4" w:rsidP="003C5C88">
      <w:pPr>
        <w:spacing w:line="216" w:lineRule="auto"/>
        <w:jc w:val="both"/>
        <w:rPr>
          <w:rFonts w:ascii="Arial" w:eastAsia="Arial" w:hAnsi="Arial"/>
        </w:rPr>
      </w:pPr>
      <w:r>
        <w:rPr>
          <w:rFonts w:ascii="Arial" w:eastAsia="Arial" w:hAnsi="Arial"/>
          <w:b/>
        </w:rPr>
        <w:t xml:space="preserve">Ingestión: </w:t>
      </w:r>
      <w:r>
        <w:rPr>
          <w:rFonts w:ascii="Arial" w:eastAsia="Arial" w:hAnsi="Arial"/>
        </w:rPr>
        <w:t>Enjuagarse la boca. No provocar el vómito Llamar inmediatamente a un médico o a un centro de información toxicológica.</w:t>
      </w:r>
    </w:p>
    <w:tbl>
      <w:tblPr>
        <w:tblW w:w="8434" w:type="dxa"/>
        <w:tblLayout w:type="fixed"/>
        <w:tblCellMar>
          <w:left w:w="0" w:type="dxa"/>
          <w:right w:w="0" w:type="dxa"/>
        </w:tblCellMar>
        <w:tblLook w:val="0000" w:firstRow="0" w:lastRow="0" w:firstColumn="0" w:lastColumn="0" w:noHBand="0" w:noVBand="0"/>
      </w:tblPr>
      <w:tblGrid>
        <w:gridCol w:w="1134"/>
        <w:gridCol w:w="4180"/>
        <w:gridCol w:w="3120"/>
      </w:tblGrid>
      <w:tr w:rsidR="007221A4" w:rsidRPr="007221A4" w:rsidTr="007221A4">
        <w:trPr>
          <w:trHeight w:val="476"/>
        </w:trPr>
        <w:tc>
          <w:tcPr>
            <w:tcW w:w="5314" w:type="dxa"/>
            <w:gridSpan w:val="2"/>
            <w:shd w:val="clear" w:color="auto" w:fill="auto"/>
            <w:vAlign w:val="bottom"/>
          </w:tcPr>
          <w:p w:rsidR="007221A4" w:rsidRPr="007221A4" w:rsidRDefault="007221A4" w:rsidP="003C5C88">
            <w:pPr>
              <w:spacing w:line="0" w:lineRule="atLeast"/>
              <w:ind w:left="60"/>
              <w:jc w:val="both"/>
              <w:rPr>
                <w:rFonts w:ascii="Arial" w:eastAsia="Arial" w:hAnsi="Arial"/>
                <w:b/>
              </w:rPr>
            </w:pPr>
            <w:r w:rsidRPr="007221A4">
              <w:rPr>
                <w:rFonts w:ascii="Arial" w:eastAsia="Arial" w:hAnsi="Arial"/>
                <w:b/>
              </w:rPr>
              <w:t>Principales síntomas y efectos, agudos y retardados</w:t>
            </w:r>
          </w:p>
        </w:tc>
        <w:tc>
          <w:tcPr>
            <w:tcW w:w="3120" w:type="dxa"/>
            <w:shd w:val="clear" w:color="auto" w:fill="auto"/>
            <w:vAlign w:val="bottom"/>
          </w:tcPr>
          <w:p w:rsidR="007221A4" w:rsidRPr="007221A4" w:rsidRDefault="007221A4" w:rsidP="003C5C88">
            <w:pPr>
              <w:spacing w:line="0" w:lineRule="atLeast"/>
              <w:jc w:val="both"/>
              <w:rPr>
                <w:sz w:val="24"/>
              </w:rPr>
            </w:pPr>
          </w:p>
        </w:tc>
      </w:tr>
      <w:tr w:rsidR="007221A4" w:rsidRPr="007221A4" w:rsidTr="007221A4">
        <w:trPr>
          <w:trHeight w:val="346"/>
        </w:trPr>
        <w:tc>
          <w:tcPr>
            <w:tcW w:w="1134" w:type="dxa"/>
            <w:shd w:val="clear" w:color="auto" w:fill="auto"/>
            <w:vAlign w:val="bottom"/>
          </w:tcPr>
          <w:p w:rsidR="007221A4" w:rsidRPr="007221A4" w:rsidRDefault="007221A4" w:rsidP="003C5C88">
            <w:pPr>
              <w:spacing w:line="0" w:lineRule="atLeast"/>
              <w:ind w:left="60"/>
              <w:jc w:val="both"/>
              <w:rPr>
                <w:rFonts w:ascii="Arial" w:eastAsia="Arial" w:hAnsi="Arial"/>
                <w:b/>
              </w:rPr>
            </w:pPr>
            <w:r w:rsidRPr="007221A4">
              <w:rPr>
                <w:rFonts w:ascii="Arial" w:eastAsia="Arial" w:hAnsi="Arial"/>
                <w:b/>
              </w:rPr>
              <w:t>Síntomas</w:t>
            </w:r>
            <w:r>
              <w:rPr>
                <w:rFonts w:ascii="Arial" w:eastAsia="Arial" w:hAnsi="Arial"/>
                <w:b/>
              </w:rPr>
              <w:t>:</w:t>
            </w:r>
          </w:p>
        </w:tc>
        <w:tc>
          <w:tcPr>
            <w:tcW w:w="4180" w:type="dxa"/>
            <w:shd w:val="clear" w:color="auto" w:fill="auto"/>
            <w:vAlign w:val="bottom"/>
          </w:tcPr>
          <w:p w:rsidR="007221A4" w:rsidRPr="007221A4" w:rsidRDefault="007221A4" w:rsidP="003C5C88">
            <w:pPr>
              <w:spacing w:line="0" w:lineRule="atLeast"/>
              <w:ind w:left="-175"/>
              <w:jc w:val="both"/>
              <w:rPr>
                <w:rFonts w:ascii="Arial" w:eastAsia="Arial" w:hAnsi="Arial"/>
              </w:rPr>
            </w:pPr>
            <w:proofErr w:type="spellStart"/>
            <w:r w:rsidRPr="007221A4">
              <w:rPr>
                <w:rFonts w:ascii="Arial" w:eastAsia="Arial" w:hAnsi="Arial"/>
              </w:rPr>
              <w:t>Ni</w:t>
            </w:r>
            <w:r>
              <w:rPr>
                <w:rFonts w:ascii="Arial" w:eastAsia="Arial" w:hAnsi="Arial"/>
              </w:rPr>
              <w:t>Ni</w:t>
            </w:r>
            <w:r w:rsidRPr="007221A4">
              <w:rPr>
                <w:rFonts w:ascii="Arial" w:eastAsia="Arial" w:hAnsi="Arial"/>
              </w:rPr>
              <w:t>ngun</w:t>
            </w:r>
            <w:proofErr w:type="spellEnd"/>
            <w:r w:rsidRPr="007221A4">
              <w:rPr>
                <w:rFonts w:ascii="Arial" w:eastAsia="Arial" w:hAnsi="Arial"/>
              </w:rPr>
              <w:t xml:space="preserve"> síntoma conocido o esperado.</w:t>
            </w:r>
          </w:p>
        </w:tc>
        <w:tc>
          <w:tcPr>
            <w:tcW w:w="3120" w:type="dxa"/>
            <w:shd w:val="clear" w:color="auto" w:fill="auto"/>
            <w:vAlign w:val="bottom"/>
          </w:tcPr>
          <w:p w:rsidR="007221A4" w:rsidRPr="007221A4" w:rsidRDefault="007221A4" w:rsidP="003C5C88">
            <w:pPr>
              <w:spacing w:line="0" w:lineRule="atLeast"/>
              <w:jc w:val="both"/>
              <w:rPr>
                <w:sz w:val="24"/>
              </w:rPr>
            </w:pPr>
          </w:p>
        </w:tc>
      </w:tr>
    </w:tbl>
    <w:p w:rsidR="007221A4" w:rsidRPr="007221A4" w:rsidRDefault="007221A4" w:rsidP="003C5C88">
      <w:pPr>
        <w:spacing w:line="52" w:lineRule="exact"/>
        <w:jc w:val="both"/>
      </w:pPr>
    </w:p>
    <w:p w:rsidR="007221A4" w:rsidRDefault="007221A4" w:rsidP="003C5C88">
      <w:pPr>
        <w:spacing w:line="289" w:lineRule="auto"/>
        <w:ind w:left="60" w:right="1520"/>
        <w:jc w:val="both"/>
        <w:rPr>
          <w:rFonts w:ascii="Arial" w:eastAsia="Arial" w:hAnsi="Arial"/>
          <w:b/>
        </w:rPr>
      </w:pPr>
    </w:p>
    <w:p w:rsidR="007221A4" w:rsidRDefault="007221A4" w:rsidP="003C5C88">
      <w:pPr>
        <w:spacing w:line="289" w:lineRule="auto"/>
        <w:ind w:left="60" w:right="1520"/>
        <w:jc w:val="both"/>
        <w:rPr>
          <w:rFonts w:ascii="Arial" w:eastAsia="Arial" w:hAnsi="Arial"/>
          <w:b/>
        </w:rPr>
      </w:pPr>
      <w:r w:rsidRPr="007221A4">
        <w:rPr>
          <w:rFonts w:ascii="Arial" w:eastAsia="Arial" w:hAnsi="Arial"/>
          <w:b/>
        </w:rPr>
        <w:t>Indicación de toda atención médica y de los tratamientos especiales que deban dispensarse inmediatamente</w:t>
      </w:r>
    </w:p>
    <w:p w:rsidR="007221A4" w:rsidRDefault="007221A4" w:rsidP="003C5C88">
      <w:pPr>
        <w:tabs>
          <w:tab w:val="left" w:pos="2880"/>
        </w:tabs>
        <w:spacing w:line="0" w:lineRule="atLeast"/>
        <w:ind w:left="60"/>
        <w:jc w:val="both"/>
        <w:rPr>
          <w:rFonts w:ascii="Arial" w:eastAsia="Arial" w:hAnsi="Arial"/>
          <w:b/>
        </w:rPr>
      </w:pPr>
    </w:p>
    <w:p w:rsidR="007221A4" w:rsidRDefault="007221A4" w:rsidP="003C5C88">
      <w:pPr>
        <w:tabs>
          <w:tab w:val="left" w:pos="2880"/>
        </w:tabs>
        <w:spacing w:line="0" w:lineRule="atLeast"/>
        <w:ind w:left="60"/>
        <w:jc w:val="both"/>
        <w:rPr>
          <w:rFonts w:ascii="Arial" w:eastAsia="Arial" w:hAnsi="Arial"/>
        </w:rPr>
      </w:pPr>
      <w:r>
        <w:rPr>
          <w:rFonts w:ascii="Arial" w:eastAsia="Arial" w:hAnsi="Arial"/>
          <w:b/>
        </w:rPr>
        <w:lastRenderedPageBreak/>
        <w:t xml:space="preserve">Tratamiento: </w:t>
      </w:r>
      <w:r>
        <w:rPr>
          <w:rFonts w:ascii="Arial" w:eastAsia="Arial" w:hAnsi="Arial"/>
        </w:rPr>
        <w:t>Tratar sintomáticamente. Controlar las funciones cardíaca y respiratoria. En caso de ingestiones significativas debe considerarse la realización de un lavado gástrico en las dos primeras horas. Asimismo, la administración de carbón activado y sulfato de sodio es siempre recomendable. No existe antídoto específico.</w:t>
      </w:r>
    </w:p>
    <w:p w:rsidR="00CB0E0C" w:rsidRPr="007221A4" w:rsidRDefault="00CB0E0C" w:rsidP="00CB0E0C">
      <w:pPr>
        <w:kinsoku w:val="0"/>
        <w:overflowPunct w:val="0"/>
        <w:ind w:right="1183"/>
        <w:jc w:val="both"/>
        <w:textAlignment w:val="baseline"/>
        <w:rPr>
          <w:rFonts w:ascii="Arial" w:hAnsi="Arial" w:cs="Arial"/>
          <w:b/>
          <w:bCs/>
          <w:color w:val="FFFFFF" w:themeColor="background1"/>
          <w:sz w:val="18"/>
          <w:szCs w:val="18"/>
          <w:highlight w:val="darkGreen"/>
          <w:lang w:val="es-ES"/>
        </w:rPr>
      </w:pPr>
    </w:p>
    <w:p w:rsidR="009368BD" w:rsidRDefault="00CB0E0C" w:rsidP="00CB0E0C">
      <w:pPr>
        <w:kinsoku w:val="0"/>
        <w:overflowPunct w:val="0"/>
        <w:ind w:right="1183"/>
        <w:jc w:val="both"/>
        <w:textAlignment w:val="baseline"/>
        <w:rPr>
          <w:rFonts w:ascii="Arial" w:hAnsi="Arial" w:cs="Arial"/>
          <w:b/>
          <w:bCs/>
          <w:color w:val="FFFFFF" w:themeColor="background1"/>
          <w:sz w:val="18"/>
          <w:szCs w:val="18"/>
          <w:lang w:val="es-ES"/>
        </w:rPr>
      </w:pPr>
      <w:r w:rsidRPr="007221A4">
        <w:rPr>
          <w:rFonts w:ascii="Arial" w:hAnsi="Arial" w:cs="Arial"/>
          <w:b/>
          <w:bCs/>
          <w:color w:val="FFFFFF" w:themeColor="background1"/>
          <w:sz w:val="18"/>
          <w:szCs w:val="18"/>
          <w:highlight w:val="darkGreen"/>
          <w:lang w:val="es-ES"/>
        </w:rPr>
        <w:t xml:space="preserve">5.) </w:t>
      </w:r>
      <w:r w:rsidR="005907E9" w:rsidRPr="00180DB0">
        <w:rPr>
          <w:rFonts w:ascii="Arial" w:hAnsi="Arial" w:cs="Arial"/>
          <w:b/>
          <w:bCs/>
          <w:color w:val="FFFFFF" w:themeColor="background1"/>
          <w:sz w:val="18"/>
          <w:szCs w:val="18"/>
          <w:highlight w:val="darkGreen"/>
          <w:lang w:val="es-ES"/>
        </w:rPr>
        <w:t>MEDIDAS</w:t>
      </w:r>
      <w:r w:rsidR="00B96466">
        <w:rPr>
          <w:rFonts w:ascii="Arial" w:hAnsi="Arial" w:cs="Arial"/>
          <w:b/>
          <w:bCs/>
          <w:color w:val="FFFFFF" w:themeColor="background1"/>
          <w:sz w:val="18"/>
          <w:szCs w:val="18"/>
          <w:highlight w:val="darkGreen"/>
          <w:lang w:val="es-ES"/>
        </w:rPr>
        <w:t xml:space="preserve"> </w:t>
      </w:r>
      <w:r w:rsidR="005907E9" w:rsidRPr="00180DB0">
        <w:rPr>
          <w:rFonts w:ascii="Arial" w:hAnsi="Arial" w:cs="Arial"/>
          <w:b/>
          <w:bCs/>
          <w:color w:val="FFFFFF" w:themeColor="background1"/>
          <w:sz w:val="18"/>
          <w:szCs w:val="18"/>
          <w:highlight w:val="darkGreen"/>
          <w:lang w:val="es-ES"/>
        </w:rPr>
        <w:t>CONTRA</w:t>
      </w:r>
      <w:r w:rsidR="00B96466">
        <w:rPr>
          <w:rFonts w:ascii="Arial" w:hAnsi="Arial" w:cs="Arial"/>
          <w:b/>
          <w:bCs/>
          <w:color w:val="FFFFFF" w:themeColor="background1"/>
          <w:sz w:val="18"/>
          <w:szCs w:val="18"/>
          <w:highlight w:val="darkGreen"/>
          <w:lang w:val="es-ES"/>
        </w:rPr>
        <w:t xml:space="preserve"> </w:t>
      </w:r>
      <w:r w:rsidR="003C3C75" w:rsidRPr="00180DB0">
        <w:rPr>
          <w:rFonts w:ascii="Arial" w:hAnsi="Arial" w:cs="Arial"/>
          <w:b/>
          <w:bCs/>
          <w:color w:val="FFFFFF" w:themeColor="background1"/>
          <w:sz w:val="18"/>
          <w:szCs w:val="18"/>
          <w:highlight w:val="darkGreen"/>
          <w:lang w:val="es-ES"/>
        </w:rPr>
        <w:t>INCENDIOS</w:t>
      </w:r>
      <w:r w:rsidR="004F0BEB" w:rsidRPr="00180DB0">
        <w:rPr>
          <w:rFonts w:ascii="Arial" w:hAnsi="Arial" w:cs="Arial"/>
          <w:b/>
          <w:bCs/>
          <w:color w:val="FFFFFF" w:themeColor="background1"/>
          <w:sz w:val="18"/>
          <w:szCs w:val="18"/>
          <w:highlight w:val="darkGreen"/>
          <w:lang w:val="es-ES"/>
        </w:rPr>
        <w:t>:</w:t>
      </w:r>
      <w:r w:rsidR="00B96466">
        <w:rPr>
          <w:rFonts w:ascii="Arial" w:hAnsi="Arial" w:cs="Arial"/>
          <w:b/>
          <w:bCs/>
          <w:color w:val="FFFFFF" w:themeColor="background1"/>
          <w:sz w:val="18"/>
          <w:szCs w:val="18"/>
          <w:highlight w:val="darkGreen"/>
          <w:lang w:val="es-ES"/>
        </w:rPr>
        <w:t xml:space="preserve"> </w:t>
      </w:r>
    </w:p>
    <w:p w:rsidR="003C5C88" w:rsidRDefault="003C5C88" w:rsidP="00CB0E0C">
      <w:pPr>
        <w:kinsoku w:val="0"/>
        <w:overflowPunct w:val="0"/>
        <w:ind w:right="1183"/>
        <w:jc w:val="both"/>
        <w:textAlignment w:val="baseline"/>
        <w:rPr>
          <w:rFonts w:ascii="Arial" w:hAnsi="Arial" w:cs="Arial"/>
          <w:b/>
          <w:bCs/>
          <w:color w:val="FFFFFF" w:themeColor="background1"/>
          <w:sz w:val="18"/>
          <w:szCs w:val="18"/>
          <w:lang w:val="es-ES"/>
        </w:rPr>
      </w:pPr>
    </w:p>
    <w:p w:rsidR="003C5C88" w:rsidRDefault="003C5C88" w:rsidP="00CB0E0C">
      <w:pPr>
        <w:kinsoku w:val="0"/>
        <w:overflowPunct w:val="0"/>
        <w:ind w:right="1183"/>
        <w:jc w:val="both"/>
        <w:textAlignment w:val="baseline"/>
        <w:rPr>
          <w:rFonts w:ascii="Arial" w:eastAsia="Arial" w:hAnsi="Arial"/>
          <w:b/>
        </w:rPr>
      </w:pPr>
      <w:r>
        <w:rPr>
          <w:rFonts w:ascii="Arial" w:eastAsia="Arial" w:hAnsi="Arial"/>
          <w:b/>
        </w:rPr>
        <w:t>Medios de extinción</w:t>
      </w:r>
    </w:p>
    <w:p w:rsidR="003C5C88" w:rsidRDefault="003C5C88" w:rsidP="00CB0E0C">
      <w:pPr>
        <w:kinsoku w:val="0"/>
        <w:overflowPunct w:val="0"/>
        <w:ind w:right="1183"/>
        <w:jc w:val="both"/>
        <w:textAlignment w:val="baseline"/>
        <w:rPr>
          <w:rFonts w:ascii="Arial" w:eastAsia="Arial" w:hAnsi="Arial"/>
          <w:b/>
        </w:rPr>
      </w:pPr>
    </w:p>
    <w:p w:rsidR="003C5C88" w:rsidRDefault="003C5C88" w:rsidP="003C5C88">
      <w:pPr>
        <w:tabs>
          <w:tab w:val="left" w:pos="2880"/>
        </w:tabs>
        <w:spacing w:line="0" w:lineRule="atLeast"/>
        <w:rPr>
          <w:rFonts w:ascii="Arial" w:eastAsia="Arial" w:hAnsi="Arial"/>
        </w:rPr>
      </w:pPr>
      <w:r>
        <w:rPr>
          <w:rFonts w:ascii="Arial" w:eastAsia="Arial" w:hAnsi="Arial"/>
          <w:b/>
        </w:rPr>
        <w:t xml:space="preserve">Adecuados: </w:t>
      </w:r>
      <w:r>
        <w:rPr>
          <w:rFonts w:ascii="Arial" w:eastAsia="Arial" w:hAnsi="Arial"/>
        </w:rPr>
        <w:t>Usar agua pulverizada, espuma resistente al alcohol, productos químicos secos o dióxido de carbono.</w:t>
      </w:r>
    </w:p>
    <w:p w:rsidR="003C5C88" w:rsidRDefault="003C5C88" w:rsidP="003C5C88">
      <w:pPr>
        <w:tabs>
          <w:tab w:val="left" w:pos="2880"/>
        </w:tabs>
        <w:spacing w:line="0" w:lineRule="atLeast"/>
        <w:rPr>
          <w:rFonts w:ascii="Arial" w:eastAsia="Arial" w:hAnsi="Arial"/>
        </w:rPr>
      </w:pPr>
      <w:r>
        <w:rPr>
          <w:rFonts w:ascii="Arial" w:eastAsia="Arial" w:hAnsi="Arial"/>
          <w:b/>
        </w:rPr>
        <w:t xml:space="preserve">Inadecuados: </w:t>
      </w:r>
      <w:r>
        <w:rPr>
          <w:rFonts w:ascii="Arial" w:eastAsia="Arial" w:hAnsi="Arial"/>
        </w:rPr>
        <w:t>Chorro de agua de gran volumen</w:t>
      </w:r>
    </w:p>
    <w:p w:rsidR="003C5C88" w:rsidRDefault="003C5C88" w:rsidP="003C5C88">
      <w:pPr>
        <w:tabs>
          <w:tab w:val="left" w:pos="2880"/>
        </w:tabs>
        <w:spacing w:line="0" w:lineRule="atLeast"/>
        <w:ind w:left="60"/>
        <w:rPr>
          <w:rFonts w:ascii="Arial" w:eastAsia="Arial" w:hAnsi="Arial"/>
          <w:b/>
        </w:rPr>
      </w:pPr>
    </w:p>
    <w:p w:rsidR="003C5C88" w:rsidRDefault="003C5C88" w:rsidP="003C5C88">
      <w:pPr>
        <w:tabs>
          <w:tab w:val="left" w:pos="2880"/>
        </w:tabs>
        <w:spacing w:line="0" w:lineRule="atLeast"/>
        <w:rPr>
          <w:rFonts w:ascii="Arial" w:eastAsia="Arial" w:hAnsi="Arial"/>
          <w:sz w:val="19"/>
        </w:rPr>
      </w:pPr>
      <w:r>
        <w:rPr>
          <w:rFonts w:ascii="Arial" w:eastAsia="Arial" w:hAnsi="Arial"/>
          <w:b/>
        </w:rPr>
        <w:t>Peligros específicos</w:t>
      </w:r>
      <w:r>
        <w:t xml:space="preserve"> </w:t>
      </w:r>
      <w:r>
        <w:rPr>
          <w:rFonts w:ascii="Arial" w:eastAsia="Arial" w:hAnsi="Arial"/>
          <w:b/>
        </w:rPr>
        <w:t>derivados de la sustancia</w:t>
      </w:r>
      <w:r>
        <w:rPr>
          <w:rFonts w:ascii="Arial" w:eastAsia="Arial" w:hAnsi="Arial"/>
          <w:sz w:val="19"/>
        </w:rPr>
        <w:t xml:space="preserve"> </w:t>
      </w:r>
      <w:r>
        <w:rPr>
          <w:rFonts w:ascii="Arial" w:eastAsia="Arial" w:hAnsi="Arial"/>
          <w:b/>
        </w:rPr>
        <w:t xml:space="preserve">o la mezcla: </w:t>
      </w:r>
      <w:r>
        <w:rPr>
          <w:rFonts w:ascii="Arial" w:eastAsia="Arial" w:hAnsi="Arial"/>
          <w:sz w:val="19"/>
        </w:rPr>
        <w:t>En caso de incendio se formarán gases peligrosos.</w:t>
      </w:r>
    </w:p>
    <w:p w:rsidR="003C5C88" w:rsidRDefault="003C5C88" w:rsidP="003C5C88">
      <w:pPr>
        <w:tabs>
          <w:tab w:val="left" w:pos="2880"/>
        </w:tabs>
        <w:spacing w:line="0" w:lineRule="atLeast"/>
        <w:ind w:left="60"/>
        <w:rPr>
          <w:rFonts w:ascii="Arial" w:eastAsia="Arial" w:hAnsi="Arial"/>
          <w:sz w:val="19"/>
        </w:rPr>
      </w:pPr>
    </w:p>
    <w:p w:rsidR="003C5C88" w:rsidRDefault="003C5C88" w:rsidP="003C5C88">
      <w:pPr>
        <w:tabs>
          <w:tab w:val="left" w:pos="2880"/>
        </w:tabs>
        <w:spacing w:line="0" w:lineRule="atLeast"/>
        <w:rPr>
          <w:rFonts w:ascii="Arial" w:eastAsia="Arial" w:hAnsi="Arial"/>
          <w:b/>
        </w:rPr>
      </w:pPr>
      <w:r>
        <w:rPr>
          <w:rFonts w:ascii="Arial" w:eastAsia="Arial" w:hAnsi="Arial"/>
          <w:b/>
        </w:rPr>
        <w:t>Recomendaciones para el personal de lucha contra incendios</w:t>
      </w:r>
    </w:p>
    <w:p w:rsidR="003C5C88" w:rsidRPr="003C5C88" w:rsidRDefault="003C5C88" w:rsidP="003C5C88">
      <w:pPr>
        <w:tabs>
          <w:tab w:val="left" w:pos="2880"/>
        </w:tabs>
        <w:spacing w:line="0" w:lineRule="atLeast"/>
        <w:rPr>
          <w:rFonts w:ascii="Arial" w:eastAsia="Arial" w:hAnsi="Arial"/>
          <w:sz w:val="19"/>
        </w:rPr>
      </w:pPr>
    </w:p>
    <w:p w:rsidR="003C5C88" w:rsidRDefault="003C5C88" w:rsidP="003C5C88">
      <w:pPr>
        <w:spacing w:line="274" w:lineRule="auto"/>
        <w:ind w:right="340"/>
        <w:rPr>
          <w:rFonts w:ascii="Arial" w:eastAsia="Arial" w:hAnsi="Arial"/>
        </w:rPr>
      </w:pPr>
      <w:r>
        <w:rPr>
          <w:rFonts w:ascii="Arial" w:eastAsia="Arial" w:hAnsi="Arial"/>
          <w:b/>
          <w:sz w:val="19"/>
        </w:rPr>
        <w:t xml:space="preserve">Equipo de protección especial para el personal de lucha contra incendios: </w:t>
      </w:r>
      <w:r>
        <w:rPr>
          <w:rFonts w:ascii="Arial" w:eastAsia="Arial" w:hAnsi="Arial"/>
        </w:rPr>
        <w:t>En caso de incendio o de explosión, no respire los humos. En caso de fuego, protéjase con un equipo respiratorio autónomo.</w:t>
      </w:r>
    </w:p>
    <w:p w:rsidR="003C5C88" w:rsidRPr="003C5C88" w:rsidRDefault="003C5C88" w:rsidP="003C5C88">
      <w:pPr>
        <w:spacing w:line="274" w:lineRule="auto"/>
        <w:ind w:right="340"/>
        <w:rPr>
          <w:rFonts w:ascii="Arial" w:eastAsia="Arial" w:hAnsi="Arial"/>
        </w:rPr>
      </w:pPr>
    </w:p>
    <w:p w:rsidR="003C5C88" w:rsidRDefault="003C5C88" w:rsidP="003C5C88">
      <w:pPr>
        <w:spacing w:line="257" w:lineRule="auto"/>
        <w:ind w:right="300"/>
        <w:rPr>
          <w:rFonts w:ascii="Arial" w:eastAsia="Arial" w:hAnsi="Arial"/>
        </w:rPr>
      </w:pPr>
      <w:r>
        <w:rPr>
          <w:rFonts w:ascii="Arial" w:eastAsia="Arial" w:hAnsi="Arial"/>
          <w:b/>
        </w:rPr>
        <w:t xml:space="preserve">Información adicional: </w:t>
      </w:r>
      <w:r>
        <w:rPr>
          <w:rFonts w:ascii="Arial" w:eastAsia="Arial" w:hAnsi="Arial"/>
        </w:rPr>
        <w:t>Contener la expansión de las aguas de extinción. Impedir que las aguas de extinción de incendios alcancen el alcantarillado o los cursos de agua.</w:t>
      </w:r>
    </w:p>
    <w:p w:rsidR="003C5C88" w:rsidRDefault="003C5C88" w:rsidP="003C5C88">
      <w:pPr>
        <w:widowControl w:val="0"/>
        <w:kinsoku w:val="0"/>
        <w:overflowPunct w:val="0"/>
        <w:ind w:right="1183"/>
        <w:jc w:val="both"/>
        <w:textAlignment w:val="baseline"/>
        <w:rPr>
          <w:rFonts w:ascii="Arial" w:hAnsi="Arial" w:cs="Arial"/>
          <w:b/>
          <w:bCs/>
          <w:color w:val="FFFFFF" w:themeColor="background1"/>
          <w:sz w:val="18"/>
          <w:szCs w:val="18"/>
          <w:highlight w:val="darkGreen"/>
        </w:rPr>
      </w:pPr>
    </w:p>
    <w:p w:rsidR="000F2D00" w:rsidRPr="003C5C88" w:rsidRDefault="005907E9" w:rsidP="003C5C88">
      <w:pPr>
        <w:pStyle w:val="Prrafodelista"/>
        <w:widowControl w:val="0"/>
        <w:numPr>
          <w:ilvl w:val="0"/>
          <w:numId w:val="24"/>
        </w:numPr>
        <w:kinsoku w:val="0"/>
        <w:overflowPunct w:val="0"/>
        <w:ind w:left="0" w:right="1183" w:firstLine="0"/>
        <w:jc w:val="both"/>
        <w:textAlignment w:val="baseline"/>
        <w:rPr>
          <w:rFonts w:ascii="Arial" w:hAnsi="Arial" w:cs="Arial"/>
          <w:b/>
          <w:bCs/>
          <w:color w:val="FFFFFF" w:themeColor="background1"/>
          <w:sz w:val="18"/>
          <w:szCs w:val="18"/>
          <w:highlight w:val="darkGreen"/>
          <w:lang w:val="es-ES"/>
        </w:rPr>
      </w:pPr>
      <w:r w:rsidRPr="003C5C88">
        <w:rPr>
          <w:rFonts w:ascii="Arial" w:hAnsi="Arial" w:cs="Arial"/>
          <w:b/>
          <w:bCs/>
          <w:color w:val="FFFFFF" w:themeColor="background1"/>
          <w:sz w:val="18"/>
          <w:szCs w:val="18"/>
          <w:highlight w:val="darkGreen"/>
          <w:lang w:val="es-ES"/>
        </w:rPr>
        <w:t>MEDIDAS</w:t>
      </w:r>
      <w:r w:rsidR="00B96466" w:rsidRPr="003C5C88">
        <w:rPr>
          <w:rFonts w:ascii="Arial" w:hAnsi="Arial" w:cs="Arial"/>
          <w:b/>
          <w:bCs/>
          <w:color w:val="FFFFFF" w:themeColor="background1"/>
          <w:sz w:val="18"/>
          <w:szCs w:val="18"/>
          <w:highlight w:val="darkGreen"/>
          <w:lang w:val="es-ES"/>
        </w:rPr>
        <w:t xml:space="preserve"> </w:t>
      </w:r>
      <w:r w:rsidR="00F90C7C" w:rsidRPr="003C5C88">
        <w:rPr>
          <w:rFonts w:ascii="Arial" w:hAnsi="Arial" w:cs="Arial"/>
          <w:b/>
          <w:bCs/>
          <w:color w:val="FFFFFF" w:themeColor="background1"/>
          <w:sz w:val="18"/>
          <w:szCs w:val="18"/>
          <w:highlight w:val="darkGreen"/>
          <w:lang w:val="es-ES"/>
        </w:rPr>
        <w:t>EN</w:t>
      </w:r>
      <w:r w:rsidR="00B96466" w:rsidRPr="003C5C88">
        <w:rPr>
          <w:rFonts w:ascii="Arial" w:hAnsi="Arial" w:cs="Arial"/>
          <w:b/>
          <w:bCs/>
          <w:color w:val="FFFFFF" w:themeColor="background1"/>
          <w:sz w:val="18"/>
          <w:szCs w:val="18"/>
          <w:highlight w:val="darkGreen"/>
          <w:lang w:val="es-ES"/>
        </w:rPr>
        <w:t xml:space="preserve"> </w:t>
      </w:r>
      <w:r w:rsidR="00F90C7C" w:rsidRPr="003C5C88">
        <w:rPr>
          <w:rFonts w:ascii="Arial" w:hAnsi="Arial" w:cs="Arial"/>
          <w:b/>
          <w:bCs/>
          <w:color w:val="FFFFFF" w:themeColor="background1"/>
          <w:sz w:val="18"/>
          <w:szCs w:val="18"/>
          <w:highlight w:val="darkGreen"/>
          <w:lang w:val="es-ES"/>
        </w:rPr>
        <w:t>CASO</w:t>
      </w:r>
      <w:r w:rsidR="00B96466" w:rsidRPr="003C5C88">
        <w:rPr>
          <w:rFonts w:ascii="Arial" w:hAnsi="Arial" w:cs="Arial"/>
          <w:b/>
          <w:bCs/>
          <w:color w:val="FFFFFF" w:themeColor="background1"/>
          <w:sz w:val="18"/>
          <w:szCs w:val="18"/>
          <w:highlight w:val="darkGreen"/>
          <w:lang w:val="es-ES"/>
        </w:rPr>
        <w:t xml:space="preserve"> </w:t>
      </w:r>
      <w:r w:rsidR="00F90C7C" w:rsidRPr="003C5C88">
        <w:rPr>
          <w:rFonts w:ascii="Arial" w:hAnsi="Arial" w:cs="Arial"/>
          <w:b/>
          <w:bCs/>
          <w:color w:val="FFFFFF" w:themeColor="background1"/>
          <w:sz w:val="18"/>
          <w:szCs w:val="18"/>
          <w:highlight w:val="darkGreen"/>
          <w:lang w:val="es-ES"/>
        </w:rPr>
        <w:t>DE</w:t>
      </w:r>
      <w:r w:rsidR="00B96466" w:rsidRPr="003C5C88">
        <w:rPr>
          <w:rFonts w:ascii="Arial" w:hAnsi="Arial" w:cs="Arial"/>
          <w:b/>
          <w:bCs/>
          <w:color w:val="FFFFFF" w:themeColor="background1"/>
          <w:sz w:val="18"/>
          <w:szCs w:val="18"/>
          <w:highlight w:val="darkGreen"/>
          <w:lang w:val="es-ES"/>
        </w:rPr>
        <w:t xml:space="preserve"> </w:t>
      </w:r>
      <w:r w:rsidR="00F90C7C" w:rsidRPr="003C5C88">
        <w:rPr>
          <w:rFonts w:ascii="Arial" w:hAnsi="Arial" w:cs="Arial"/>
          <w:b/>
          <w:bCs/>
          <w:color w:val="FFFFFF" w:themeColor="background1"/>
          <w:sz w:val="18"/>
          <w:szCs w:val="18"/>
          <w:highlight w:val="darkGreen"/>
          <w:lang w:val="es-ES"/>
        </w:rPr>
        <w:t>DERRAME</w:t>
      </w:r>
      <w:r w:rsidR="00B96466" w:rsidRPr="003C5C88">
        <w:rPr>
          <w:rFonts w:ascii="Arial" w:hAnsi="Arial" w:cs="Arial"/>
          <w:b/>
          <w:bCs/>
          <w:color w:val="FFFFFF" w:themeColor="background1"/>
          <w:sz w:val="18"/>
          <w:szCs w:val="18"/>
          <w:highlight w:val="darkGreen"/>
          <w:lang w:val="es-ES"/>
        </w:rPr>
        <w:t xml:space="preserve"> </w:t>
      </w:r>
      <w:r w:rsidR="00F90C7C" w:rsidRPr="003C5C88">
        <w:rPr>
          <w:rFonts w:ascii="Arial" w:hAnsi="Arial" w:cs="Arial"/>
          <w:b/>
          <w:bCs/>
          <w:color w:val="FFFFFF" w:themeColor="background1"/>
          <w:sz w:val="18"/>
          <w:szCs w:val="18"/>
          <w:highlight w:val="darkGreen"/>
          <w:lang w:val="es-ES"/>
        </w:rPr>
        <w:t>O</w:t>
      </w:r>
      <w:r w:rsidR="00B96466" w:rsidRPr="003C5C88">
        <w:rPr>
          <w:rFonts w:ascii="Arial" w:hAnsi="Arial" w:cs="Arial"/>
          <w:b/>
          <w:bCs/>
          <w:color w:val="FFFFFF" w:themeColor="background1"/>
          <w:sz w:val="18"/>
          <w:szCs w:val="18"/>
          <w:highlight w:val="darkGreen"/>
          <w:lang w:val="es-ES"/>
        </w:rPr>
        <w:t xml:space="preserve"> </w:t>
      </w:r>
      <w:r w:rsidR="00F90C7C" w:rsidRPr="003C5C88">
        <w:rPr>
          <w:rFonts w:ascii="Arial" w:hAnsi="Arial" w:cs="Arial"/>
          <w:b/>
          <w:bCs/>
          <w:color w:val="FFFFFF" w:themeColor="background1"/>
          <w:sz w:val="18"/>
          <w:szCs w:val="18"/>
          <w:highlight w:val="darkGreen"/>
          <w:lang w:val="es-ES"/>
        </w:rPr>
        <w:t>FUGA</w:t>
      </w:r>
      <w:r w:rsidR="004F0BEB" w:rsidRPr="003C5C88">
        <w:rPr>
          <w:rFonts w:ascii="Arial" w:hAnsi="Arial" w:cs="Arial"/>
          <w:b/>
          <w:bCs/>
          <w:color w:val="FFFFFF" w:themeColor="background1"/>
          <w:sz w:val="18"/>
          <w:szCs w:val="18"/>
          <w:highlight w:val="darkGreen"/>
          <w:lang w:val="es-ES"/>
        </w:rPr>
        <w:t>:</w:t>
      </w:r>
    </w:p>
    <w:p w:rsidR="00732304" w:rsidRPr="00180DB0" w:rsidRDefault="00732304" w:rsidP="003F3DA3">
      <w:pPr>
        <w:widowControl w:val="0"/>
        <w:kinsoku w:val="0"/>
        <w:overflowPunct w:val="0"/>
        <w:ind w:left="492" w:right="1183"/>
        <w:jc w:val="both"/>
        <w:textAlignment w:val="baseline"/>
        <w:rPr>
          <w:rFonts w:ascii="Arial" w:hAnsi="Arial" w:cs="Arial"/>
          <w:b/>
          <w:bCs/>
          <w:color w:val="FFFFFF" w:themeColor="background1"/>
          <w:sz w:val="18"/>
          <w:szCs w:val="18"/>
          <w:highlight w:val="darkGreen"/>
          <w:lang w:val="es-ES"/>
        </w:rPr>
      </w:pPr>
    </w:p>
    <w:p w:rsidR="00B96466" w:rsidRDefault="003C5C88" w:rsidP="003C5C88">
      <w:pPr>
        <w:kinsoku w:val="0"/>
        <w:overflowPunct w:val="0"/>
        <w:ind w:right="1183"/>
        <w:jc w:val="both"/>
        <w:textAlignment w:val="baseline"/>
        <w:rPr>
          <w:rFonts w:ascii="Arial" w:eastAsia="Arial" w:hAnsi="Arial"/>
          <w:b/>
        </w:rPr>
      </w:pPr>
      <w:r>
        <w:rPr>
          <w:rFonts w:ascii="Arial" w:eastAsia="Arial" w:hAnsi="Arial"/>
          <w:b/>
        </w:rPr>
        <w:t>Precauciones personales, equipo de protección y procedimientos de emergencia</w:t>
      </w:r>
    </w:p>
    <w:p w:rsidR="003C5C88" w:rsidRDefault="003C5C88" w:rsidP="003C5C88">
      <w:pPr>
        <w:tabs>
          <w:tab w:val="left" w:pos="2960"/>
        </w:tabs>
        <w:spacing w:line="0" w:lineRule="atLeast"/>
        <w:jc w:val="both"/>
        <w:rPr>
          <w:rFonts w:ascii="Arial" w:eastAsia="Arial" w:hAnsi="Arial"/>
          <w:b/>
        </w:rPr>
      </w:pPr>
    </w:p>
    <w:p w:rsidR="003C5C88" w:rsidRDefault="003C5C88" w:rsidP="003C5C88">
      <w:pPr>
        <w:tabs>
          <w:tab w:val="left" w:pos="2960"/>
        </w:tabs>
        <w:spacing w:line="0" w:lineRule="atLeast"/>
        <w:jc w:val="both"/>
        <w:rPr>
          <w:rFonts w:ascii="Arial" w:eastAsia="Arial" w:hAnsi="Arial"/>
        </w:rPr>
      </w:pPr>
      <w:r>
        <w:rPr>
          <w:rFonts w:ascii="Arial" w:eastAsia="Arial" w:hAnsi="Arial"/>
          <w:b/>
        </w:rPr>
        <w:t xml:space="preserve">Precauciones: </w:t>
      </w:r>
      <w:r>
        <w:rPr>
          <w:rFonts w:ascii="Arial" w:eastAsia="Arial" w:hAnsi="Arial"/>
        </w:rPr>
        <w:t>Evitar el contacto con los productos derramados o las superficies contaminadas. Utilícese equipo de protección individual.</w:t>
      </w:r>
    </w:p>
    <w:p w:rsidR="003C5C88" w:rsidRDefault="003C5C88" w:rsidP="003C5C88">
      <w:pPr>
        <w:kinsoku w:val="0"/>
        <w:overflowPunct w:val="0"/>
        <w:ind w:right="1183"/>
        <w:jc w:val="both"/>
        <w:textAlignment w:val="baseline"/>
        <w:rPr>
          <w:rFonts w:ascii="Arial" w:eastAsia="Arial" w:hAnsi="Arial"/>
          <w:b/>
        </w:rPr>
      </w:pPr>
      <w:r>
        <w:rPr>
          <w:rFonts w:ascii="Arial" w:eastAsia="Arial" w:hAnsi="Arial"/>
          <w:b/>
        </w:rPr>
        <w:t xml:space="preserve"> </w:t>
      </w:r>
    </w:p>
    <w:p w:rsidR="003C5C88" w:rsidRDefault="003C5C88" w:rsidP="003C5C88">
      <w:pPr>
        <w:kinsoku w:val="0"/>
        <w:overflowPunct w:val="0"/>
        <w:ind w:right="1183"/>
        <w:jc w:val="both"/>
        <w:textAlignment w:val="baseline"/>
        <w:rPr>
          <w:rFonts w:ascii="Arial" w:eastAsia="Arial" w:hAnsi="Arial"/>
          <w:sz w:val="19"/>
        </w:rPr>
      </w:pPr>
      <w:r>
        <w:rPr>
          <w:rFonts w:ascii="Arial" w:eastAsia="Arial" w:hAnsi="Arial"/>
          <w:b/>
        </w:rPr>
        <w:t xml:space="preserve">Precauciones relativas al medio ambiente: </w:t>
      </w:r>
      <w:r>
        <w:rPr>
          <w:rFonts w:ascii="Arial" w:eastAsia="Arial" w:hAnsi="Arial"/>
        </w:rPr>
        <w:t xml:space="preserve">Evitar que penetre en las aguas superficiales, el alcantarillado y </w:t>
      </w:r>
      <w:r>
        <w:rPr>
          <w:rFonts w:ascii="Arial" w:eastAsia="Arial" w:hAnsi="Arial"/>
          <w:sz w:val="19"/>
        </w:rPr>
        <w:t>aguas subterráneas.</w:t>
      </w:r>
    </w:p>
    <w:p w:rsidR="003C5C88" w:rsidRDefault="003C5C88" w:rsidP="003C5C88">
      <w:pPr>
        <w:kinsoku w:val="0"/>
        <w:overflowPunct w:val="0"/>
        <w:ind w:right="1183"/>
        <w:jc w:val="both"/>
        <w:textAlignment w:val="baseline"/>
        <w:rPr>
          <w:rFonts w:ascii="Arial" w:eastAsia="Arial" w:hAnsi="Arial"/>
          <w:b/>
        </w:rPr>
      </w:pPr>
    </w:p>
    <w:p w:rsidR="003C5C88" w:rsidRDefault="003C5C88" w:rsidP="003C5C88">
      <w:pPr>
        <w:spacing w:line="0" w:lineRule="atLeast"/>
        <w:jc w:val="both"/>
        <w:rPr>
          <w:rFonts w:ascii="Arial" w:eastAsia="Arial" w:hAnsi="Arial"/>
          <w:b/>
        </w:rPr>
      </w:pPr>
      <w:r>
        <w:rPr>
          <w:rFonts w:ascii="Arial" w:eastAsia="Arial" w:hAnsi="Arial"/>
          <w:b/>
        </w:rPr>
        <w:t>Métodos y material de contención y de limpieza</w:t>
      </w:r>
    </w:p>
    <w:p w:rsidR="003C5C88" w:rsidRDefault="003C5C88" w:rsidP="003C5C88">
      <w:pPr>
        <w:spacing w:line="114" w:lineRule="exact"/>
      </w:pPr>
    </w:p>
    <w:p w:rsidR="003C5C88" w:rsidRPr="003C5C88" w:rsidRDefault="003C5C88" w:rsidP="003C5C88">
      <w:pPr>
        <w:tabs>
          <w:tab w:val="left" w:pos="2960"/>
        </w:tabs>
        <w:spacing w:line="0" w:lineRule="atLeast"/>
        <w:jc w:val="both"/>
        <w:rPr>
          <w:rFonts w:ascii="Arial" w:eastAsia="Arial" w:hAnsi="Arial"/>
          <w:sz w:val="19"/>
        </w:rPr>
      </w:pPr>
      <w:r>
        <w:rPr>
          <w:rFonts w:ascii="Arial" w:eastAsia="Arial" w:hAnsi="Arial"/>
          <w:b/>
        </w:rPr>
        <w:t xml:space="preserve">Métodos de limpieza: </w:t>
      </w:r>
      <w:r>
        <w:rPr>
          <w:rFonts w:ascii="Arial" w:eastAsia="Arial" w:hAnsi="Arial"/>
          <w:sz w:val="19"/>
        </w:rPr>
        <w:t xml:space="preserve">La naturaleza de este producto, cuando está envasado en su envase </w:t>
      </w:r>
      <w:r>
        <w:rPr>
          <w:rFonts w:ascii="Arial" w:eastAsia="Arial" w:hAnsi="Arial"/>
        </w:rPr>
        <w:t>comercial, hacen el derrame improbable. Sin embargo, en caso de derrame de cantidades significativas, las siguientes medidas son aplicables. Recoger con un producto absorbente inerte (por ejemplo, arena, diatomita, fijador de ácidos, fijador universal, serrín). Observando las normas de protección del medio ambiente, limpiar a fondo todos los utensilios y el suelo contaminados. Guardar en contenedores apropiados y cerrados para su eliminación.</w:t>
      </w:r>
    </w:p>
    <w:p w:rsidR="003C5C88" w:rsidRDefault="003C5C88" w:rsidP="003C5C88">
      <w:pPr>
        <w:kinsoku w:val="0"/>
        <w:overflowPunct w:val="0"/>
        <w:ind w:right="1183"/>
        <w:jc w:val="both"/>
        <w:textAlignment w:val="baseline"/>
        <w:rPr>
          <w:rFonts w:ascii="Arial" w:eastAsia="Arial" w:hAnsi="Arial"/>
          <w:b/>
        </w:rPr>
      </w:pPr>
    </w:p>
    <w:p w:rsidR="003C5C88" w:rsidRDefault="003C5C88" w:rsidP="003C5C88">
      <w:pPr>
        <w:kinsoku w:val="0"/>
        <w:overflowPunct w:val="0"/>
        <w:ind w:right="1183"/>
        <w:jc w:val="both"/>
        <w:textAlignment w:val="baseline"/>
        <w:rPr>
          <w:rFonts w:ascii="Arial" w:hAnsi="Arial" w:cs="Arial"/>
          <w:sz w:val="18"/>
          <w:szCs w:val="18"/>
          <w:lang w:val="es-MX"/>
        </w:rPr>
      </w:pPr>
    </w:p>
    <w:p w:rsidR="009368BD" w:rsidRPr="0099044C" w:rsidRDefault="00732304" w:rsidP="0099044C">
      <w:pPr>
        <w:pStyle w:val="Prrafodelista"/>
        <w:widowControl w:val="0"/>
        <w:numPr>
          <w:ilvl w:val="0"/>
          <w:numId w:val="24"/>
        </w:numPr>
        <w:tabs>
          <w:tab w:val="num" w:pos="567"/>
        </w:tabs>
        <w:kinsoku w:val="0"/>
        <w:overflowPunct w:val="0"/>
        <w:ind w:left="426" w:right="1183" w:hanging="426"/>
        <w:jc w:val="both"/>
        <w:textAlignment w:val="baseline"/>
        <w:rPr>
          <w:rFonts w:ascii="Arial" w:hAnsi="Arial" w:cs="Arial"/>
          <w:b/>
          <w:bCs/>
          <w:color w:val="FFFFFF" w:themeColor="background1"/>
          <w:sz w:val="18"/>
          <w:szCs w:val="18"/>
          <w:highlight w:val="darkGreen"/>
          <w:lang w:val="es-ES"/>
        </w:rPr>
      </w:pPr>
      <w:r w:rsidRPr="0099044C">
        <w:rPr>
          <w:rFonts w:ascii="Arial" w:hAnsi="Arial" w:cs="Arial"/>
          <w:b/>
          <w:bCs/>
          <w:color w:val="FFFFFF" w:themeColor="background1"/>
          <w:sz w:val="18"/>
          <w:szCs w:val="18"/>
          <w:highlight w:val="darkGreen"/>
          <w:lang w:val="es-ES"/>
        </w:rPr>
        <w:t>MANEJO</w:t>
      </w:r>
      <w:r w:rsidR="00B96466" w:rsidRPr="0099044C">
        <w:rPr>
          <w:rFonts w:ascii="Arial" w:hAnsi="Arial" w:cs="Arial"/>
          <w:b/>
          <w:bCs/>
          <w:color w:val="FFFFFF" w:themeColor="background1"/>
          <w:sz w:val="18"/>
          <w:szCs w:val="18"/>
          <w:highlight w:val="darkGreen"/>
          <w:lang w:val="es-ES"/>
        </w:rPr>
        <w:t xml:space="preserve"> </w:t>
      </w:r>
      <w:r w:rsidRPr="0099044C">
        <w:rPr>
          <w:rFonts w:ascii="Arial" w:hAnsi="Arial" w:cs="Arial"/>
          <w:b/>
          <w:bCs/>
          <w:color w:val="FFFFFF" w:themeColor="background1"/>
          <w:sz w:val="18"/>
          <w:szCs w:val="18"/>
          <w:highlight w:val="darkGreen"/>
          <w:lang w:val="es-ES"/>
        </w:rPr>
        <w:t>Y</w:t>
      </w:r>
      <w:r w:rsidR="00B96466" w:rsidRPr="0099044C">
        <w:rPr>
          <w:rFonts w:ascii="Arial" w:hAnsi="Arial" w:cs="Arial"/>
          <w:b/>
          <w:bCs/>
          <w:color w:val="FFFFFF" w:themeColor="background1"/>
          <w:sz w:val="18"/>
          <w:szCs w:val="18"/>
          <w:highlight w:val="darkGreen"/>
          <w:lang w:val="es-ES"/>
        </w:rPr>
        <w:t xml:space="preserve"> </w:t>
      </w:r>
      <w:r w:rsidRPr="0099044C">
        <w:rPr>
          <w:rFonts w:ascii="Arial" w:hAnsi="Arial" w:cs="Arial"/>
          <w:b/>
          <w:bCs/>
          <w:color w:val="FFFFFF" w:themeColor="background1"/>
          <w:sz w:val="18"/>
          <w:szCs w:val="18"/>
          <w:highlight w:val="darkGreen"/>
          <w:lang w:val="es-ES"/>
        </w:rPr>
        <w:t>ALMACENAMIENTO</w:t>
      </w:r>
      <w:r w:rsidR="004F0BEB" w:rsidRPr="0099044C">
        <w:rPr>
          <w:rFonts w:ascii="Arial" w:hAnsi="Arial" w:cs="Arial"/>
          <w:b/>
          <w:bCs/>
          <w:color w:val="FFFFFF" w:themeColor="background1"/>
          <w:sz w:val="18"/>
          <w:szCs w:val="18"/>
          <w:highlight w:val="darkGreen"/>
          <w:lang w:val="es-ES"/>
        </w:rPr>
        <w:t>:</w:t>
      </w:r>
      <w:r w:rsidR="00B96466" w:rsidRPr="0099044C">
        <w:rPr>
          <w:rFonts w:ascii="Arial" w:hAnsi="Arial" w:cs="Arial"/>
          <w:b/>
          <w:bCs/>
          <w:color w:val="FFFFFF" w:themeColor="background1"/>
          <w:sz w:val="18"/>
          <w:szCs w:val="18"/>
          <w:highlight w:val="darkGreen"/>
          <w:lang w:val="es-ES"/>
        </w:rPr>
        <w:t xml:space="preserve">  </w:t>
      </w:r>
    </w:p>
    <w:p w:rsidR="00047EDF" w:rsidRDefault="00047EDF" w:rsidP="003C5C88">
      <w:pPr>
        <w:spacing w:line="221" w:lineRule="exact"/>
        <w:jc w:val="both"/>
        <w:rPr>
          <w:rFonts w:ascii="Arial" w:eastAsia="Arial" w:hAnsi="Arial"/>
          <w:b/>
        </w:rPr>
      </w:pPr>
    </w:p>
    <w:p w:rsidR="003F3DA3" w:rsidRDefault="003C5C88" w:rsidP="003C5C88">
      <w:pPr>
        <w:spacing w:line="221" w:lineRule="exact"/>
        <w:jc w:val="both"/>
        <w:rPr>
          <w:rFonts w:ascii="Arial" w:eastAsia="Arial" w:hAnsi="Arial"/>
          <w:b/>
        </w:rPr>
      </w:pPr>
      <w:r>
        <w:rPr>
          <w:rFonts w:ascii="Arial" w:eastAsia="Arial" w:hAnsi="Arial"/>
          <w:b/>
        </w:rPr>
        <w:t>Precauciones para una manipulación segura</w:t>
      </w:r>
    </w:p>
    <w:p w:rsidR="003C5C88" w:rsidRDefault="003C5C88" w:rsidP="003C5C88">
      <w:pPr>
        <w:spacing w:line="221" w:lineRule="exact"/>
        <w:jc w:val="both"/>
        <w:rPr>
          <w:rFonts w:ascii="Arial" w:eastAsia="Arial" w:hAnsi="Arial"/>
          <w:b/>
        </w:rPr>
      </w:pPr>
    </w:p>
    <w:p w:rsidR="003C5C88" w:rsidRDefault="003C5C88" w:rsidP="003C5C88">
      <w:pPr>
        <w:spacing w:line="221" w:lineRule="exact"/>
        <w:jc w:val="both"/>
        <w:rPr>
          <w:rFonts w:ascii="Arial" w:eastAsia="Arial" w:hAnsi="Arial"/>
        </w:rPr>
      </w:pPr>
      <w:r>
        <w:rPr>
          <w:rFonts w:ascii="Arial" w:eastAsia="Arial" w:hAnsi="Arial"/>
          <w:b/>
        </w:rPr>
        <w:t xml:space="preserve">Consejos para una manipulación segura: </w:t>
      </w:r>
      <w:r>
        <w:rPr>
          <w:rFonts w:ascii="Arial" w:eastAsia="Arial" w:hAnsi="Arial"/>
        </w:rPr>
        <w:t>No se requiere adoptar ninguna precaución especial para la manipulación de envases cerrados; seguir las recomendaciones habituales para la manipulación manual.</w:t>
      </w:r>
    </w:p>
    <w:p w:rsidR="003C5C88" w:rsidRDefault="003C5C88" w:rsidP="003C5C88">
      <w:pPr>
        <w:spacing w:line="221" w:lineRule="exact"/>
        <w:jc w:val="both"/>
        <w:rPr>
          <w:rFonts w:ascii="Arial" w:eastAsia="Arial" w:hAnsi="Arial"/>
        </w:rPr>
      </w:pPr>
    </w:p>
    <w:p w:rsidR="00047EDF" w:rsidRDefault="003C5C88" w:rsidP="003C5C88">
      <w:pPr>
        <w:spacing w:line="221" w:lineRule="exact"/>
        <w:jc w:val="both"/>
        <w:rPr>
          <w:rFonts w:ascii="Arial" w:eastAsia="Arial" w:hAnsi="Arial"/>
          <w:b/>
        </w:rPr>
      </w:pPr>
      <w:r>
        <w:rPr>
          <w:rFonts w:ascii="Arial" w:eastAsia="Arial" w:hAnsi="Arial"/>
          <w:b/>
        </w:rPr>
        <w:lastRenderedPageBreak/>
        <w:t xml:space="preserve">Medidas de higiene: </w:t>
      </w:r>
    </w:p>
    <w:p w:rsidR="00047EDF" w:rsidRDefault="003C5C88" w:rsidP="003C5C88">
      <w:pPr>
        <w:spacing w:line="221" w:lineRule="exact"/>
        <w:jc w:val="both"/>
        <w:rPr>
          <w:rFonts w:ascii="Arial" w:eastAsia="Arial" w:hAnsi="Arial"/>
        </w:rPr>
      </w:pPr>
      <w:r>
        <w:rPr>
          <w:rFonts w:ascii="Arial" w:eastAsia="Arial" w:hAnsi="Arial"/>
        </w:rPr>
        <w:t xml:space="preserve">Evitar el contacto con la piel, ojos y ropa. </w:t>
      </w:r>
    </w:p>
    <w:p w:rsidR="00047EDF" w:rsidRDefault="003C5C88" w:rsidP="003C5C88">
      <w:pPr>
        <w:spacing w:line="221" w:lineRule="exact"/>
        <w:jc w:val="both"/>
        <w:rPr>
          <w:rFonts w:ascii="Arial" w:eastAsia="Arial" w:hAnsi="Arial"/>
        </w:rPr>
      </w:pPr>
      <w:r>
        <w:rPr>
          <w:rFonts w:ascii="Arial" w:eastAsia="Arial" w:hAnsi="Arial"/>
        </w:rPr>
        <w:t xml:space="preserve">Mantenga separadas las ropas de trabajo del resto del vestuario. </w:t>
      </w:r>
    </w:p>
    <w:p w:rsidR="00047EDF" w:rsidRDefault="003C5C88" w:rsidP="003C5C88">
      <w:pPr>
        <w:spacing w:line="221" w:lineRule="exact"/>
        <w:jc w:val="both"/>
        <w:rPr>
          <w:rFonts w:ascii="Arial" w:eastAsia="Arial" w:hAnsi="Arial"/>
        </w:rPr>
      </w:pPr>
      <w:r>
        <w:rPr>
          <w:rFonts w:ascii="Arial" w:eastAsia="Arial" w:hAnsi="Arial"/>
        </w:rPr>
        <w:t xml:space="preserve">Lavarse las manos antes de los descansos e inmediatamente después de manipular la sustancia. Quitarse inmediatamente la ropa contaminada y reutilizar la ropa solamente después de una limpieza a fondo. </w:t>
      </w:r>
    </w:p>
    <w:p w:rsidR="003C5C88" w:rsidRDefault="003C5C88" w:rsidP="003C5C88">
      <w:pPr>
        <w:spacing w:line="221" w:lineRule="exact"/>
        <w:jc w:val="both"/>
        <w:rPr>
          <w:rFonts w:ascii="Arial" w:eastAsia="Arial" w:hAnsi="Arial"/>
        </w:rPr>
      </w:pPr>
      <w:r>
        <w:rPr>
          <w:rFonts w:ascii="Arial" w:eastAsia="Arial" w:hAnsi="Arial"/>
        </w:rPr>
        <w:t>Destruir (quemar) la ropa c</w:t>
      </w:r>
      <w:r w:rsidRPr="003C5C88">
        <w:rPr>
          <w:rFonts w:ascii="Arial" w:eastAsia="Arial" w:hAnsi="Arial"/>
        </w:rPr>
        <w:t xml:space="preserve"> </w:t>
      </w:r>
      <w:r>
        <w:rPr>
          <w:rFonts w:ascii="Arial" w:eastAsia="Arial" w:hAnsi="Arial"/>
        </w:rPr>
        <w:t>que no puede limpiarse.</w:t>
      </w:r>
    </w:p>
    <w:p w:rsidR="00047EDF" w:rsidRDefault="00047EDF" w:rsidP="00047EDF">
      <w:pPr>
        <w:spacing w:line="0" w:lineRule="atLeast"/>
        <w:rPr>
          <w:rFonts w:ascii="Arial" w:eastAsia="Arial" w:hAnsi="Arial"/>
          <w:b/>
        </w:rPr>
      </w:pPr>
    </w:p>
    <w:p w:rsidR="003C5C88" w:rsidRDefault="003C5C88" w:rsidP="00047EDF">
      <w:pPr>
        <w:spacing w:line="0" w:lineRule="atLeast"/>
        <w:rPr>
          <w:rFonts w:ascii="Arial" w:eastAsia="Arial" w:hAnsi="Arial"/>
          <w:b/>
        </w:rPr>
      </w:pPr>
      <w:r>
        <w:rPr>
          <w:rFonts w:ascii="Arial" w:eastAsia="Arial" w:hAnsi="Arial"/>
          <w:b/>
        </w:rPr>
        <w:t>Condiciones de almacenamiento seguro, incluidas posibles incompatibilidades</w:t>
      </w:r>
    </w:p>
    <w:p w:rsidR="00047EDF" w:rsidRDefault="003C5C88" w:rsidP="0099044C">
      <w:pPr>
        <w:spacing w:line="288" w:lineRule="auto"/>
        <w:jc w:val="both"/>
        <w:rPr>
          <w:rFonts w:ascii="Arial" w:eastAsia="Arial" w:hAnsi="Arial"/>
          <w:b/>
        </w:rPr>
      </w:pPr>
      <w:r>
        <w:rPr>
          <w:rFonts w:ascii="Arial" w:eastAsia="Arial" w:hAnsi="Arial"/>
          <w:b/>
        </w:rPr>
        <w:t xml:space="preserve">Exigencias técnicas para almacenes y recipientes: </w:t>
      </w:r>
    </w:p>
    <w:p w:rsidR="00047EDF" w:rsidRDefault="003C5C88" w:rsidP="0099044C">
      <w:pPr>
        <w:spacing w:line="288" w:lineRule="auto"/>
        <w:jc w:val="both"/>
        <w:rPr>
          <w:rFonts w:ascii="Arial" w:eastAsia="Arial" w:hAnsi="Arial"/>
        </w:rPr>
      </w:pPr>
      <w:r>
        <w:rPr>
          <w:rFonts w:ascii="Arial" w:eastAsia="Arial" w:hAnsi="Arial"/>
        </w:rPr>
        <w:t xml:space="preserve">Almacenar en envase original. </w:t>
      </w:r>
    </w:p>
    <w:p w:rsidR="00047EDF" w:rsidRDefault="003C5C88" w:rsidP="0099044C">
      <w:pPr>
        <w:spacing w:line="288" w:lineRule="auto"/>
        <w:jc w:val="both"/>
        <w:rPr>
          <w:rFonts w:ascii="Arial" w:eastAsia="Arial" w:hAnsi="Arial"/>
        </w:rPr>
      </w:pPr>
      <w:r>
        <w:rPr>
          <w:rFonts w:ascii="Arial" w:eastAsia="Arial" w:hAnsi="Arial"/>
        </w:rPr>
        <w:t xml:space="preserve">Cerrar los recipientes y mantenerlos en lugar seco, fresco y bien ventilado. </w:t>
      </w:r>
    </w:p>
    <w:p w:rsidR="003C5C88" w:rsidRDefault="003C5C88" w:rsidP="0099044C">
      <w:pPr>
        <w:spacing w:line="288" w:lineRule="auto"/>
        <w:jc w:val="both"/>
        <w:rPr>
          <w:rFonts w:ascii="Arial" w:eastAsia="Arial" w:hAnsi="Arial"/>
          <w:b/>
        </w:rPr>
      </w:pPr>
      <w:r>
        <w:rPr>
          <w:rFonts w:ascii="Arial" w:eastAsia="Arial" w:hAnsi="Arial"/>
        </w:rPr>
        <w:t>Almacenar en un lugar accesible sólo a personas autorizadas.</w:t>
      </w:r>
    </w:p>
    <w:p w:rsidR="003C5C88" w:rsidRDefault="003C5C88" w:rsidP="003C5C88">
      <w:pPr>
        <w:spacing w:line="62" w:lineRule="exact"/>
      </w:pPr>
    </w:p>
    <w:p w:rsidR="00047EDF" w:rsidRDefault="003C5C88" w:rsidP="003C5C88">
      <w:pPr>
        <w:spacing w:line="0" w:lineRule="atLeast"/>
        <w:rPr>
          <w:rFonts w:ascii="Arial" w:eastAsia="Arial" w:hAnsi="Arial"/>
          <w:b/>
          <w:sz w:val="19"/>
        </w:rPr>
      </w:pPr>
      <w:r>
        <w:rPr>
          <w:rFonts w:ascii="Arial" w:eastAsia="Arial" w:hAnsi="Arial"/>
          <w:b/>
          <w:sz w:val="19"/>
        </w:rPr>
        <w:t xml:space="preserve">Indicaciones para el almacenamiento conjunto: </w:t>
      </w:r>
    </w:p>
    <w:p w:rsidR="003C5C88" w:rsidRDefault="003C5C88" w:rsidP="003C5C88">
      <w:pPr>
        <w:spacing w:line="0" w:lineRule="atLeast"/>
        <w:rPr>
          <w:rFonts w:ascii="Arial" w:eastAsia="Arial" w:hAnsi="Arial"/>
          <w:sz w:val="19"/>
        </w:rPr>
      </w:pPr>
      <w:r>
        <w:rPr>
          <w:rFonts w:ascii="Arial" w:eastAsia="Arial" w:hAnsi="Arial"/>
          <w:sz w:val="19"/>
        </w:rPr>
        <w:t>Manténgase separado de alimentos, bebidas y piensos.</w:t>
      </w:r>
    </w:p>
    <w:p w:rsidR="003C5C88" w:rsidRPr="003C5C88" w:rsidRDefault="003C5C88" w:rsidP="003C5C88">
      <w:pPr>
        <w:spacing w:line="0" w:lineRule="atLeast"/>
      </w:pPr>
      <w:r>
        <w:rPr>
          <w:rFonts w:ascii="Arial" w:eastAsia="Arial" w:hAnsi="Arial"/>
          <w:b/>
        </w:rPr>
        <w:t xml:space="preserve">Usos específicos finales: </w:t>
      </w:r>
      <w:r>
        <w:rPr>
          <w:rFonts w:ascii="Arial" w:eastAsia="Arial" w:hAnsi="Arial"/>
          <w:sz w:val="19"/>
        </w:rPr>
        <w:t>Refiérase a las instrucciones de la etiqueta y/o el prospecto.</w:t>
      </w:r>
    </w:p>
    <w:p w:rsidR="003F3DA3" w:rsidRPr="009809E1" w:rsidRDefault="003F3DA3" w:rsidP="003F3DA3">
      <w:pPr>
        <w:spacing w:line="221" w:lineRule="exact"/>
        <w:ind w:left="60" w:firstLine="994"/>
        <w:jc w:val="both"/>
        <w:rPr>
          <w:lang w:val="es-MX"/>
        </w:rPr>
      </w:pPr>
    </w:p>
    <w:p w:rsidR="00EF545C" w:rsidRPr="00180DB0" w:rsidRDefault="00EF545C" w:rsidP="0099044C">
      <w:pPr>
        <w:pStyle w:val="Prrafodelista"/>
        <w:widowControl w:val="0"/>
        <w:numPr>
          <w:ilvl w:val="0"/>
          <w:numId w:val="24"/>
        </w:numPr>
        <w:kinsoku w:val="0"/>
        <w:overflowPunct w:val="0"/>
        <w:ind w:left="0" w:right="1183"/>
        <w:jc w:val="both"/>
        <w:textAlignment w:val="baseline"/>
        <w:rPr>
          <w:rFonts w:ascii="Arial" w:hAnsi="Arial" w:cs="Arial"/>
          <w:b/>
          <w:bCs/>
          <w:color w:val="FFFFFF" w:themeColor="background1"/>
          <w:sz w:val="18"/>
          <w:szCs w:val="18"/>
          <w:highlight w:val="darkGreen"/>
          <w:lang w:val="es-ES"/>
        </w:rPr>
      </w:pPr>
      <w:r w:rsidRPr="00180DB0">
        <w:rPr>
          <w:rFonts w:ascii="Arial" w:hAnsi="Arial" w:cs="Arial"/>
          <w:b/>
          <w:bCs/>
          <w:color w:val="FFFFFF" w:themeColor="background1"/>
          <w:sz w:val="18"/>
          <w:szCs w:val="18"/>
          <w:highlight w:val="darkGreen"/>
          <w:lang w:val="es-ES"/>
        </w:rPr>
        <w:t>PROTECCIÓN</w:t>
      </w:r>
      <w:r w:rsidR="00B96466">
        <w:rPr>
          <w:rFonts w:ascii="Arial" w:hAnsi="Arial" w:cs="Arial"/>
          <w:b/>
          <w:bCs/>
          <w:color w:val="FFFFFF" w:themeColor="background1"/>
          <w:sz w:val="18"/>
          <w:szCs w:val="18"/>
          <w:highlight w:val="darkGreen"/>
          <w:lang w:val="es-ES"/>
        </w:rPr>
        <w:t xml:space="preserve"> </w:t>
      </w:r>
      <w:r w:rsidRPr="00180DB0">
        <w:rPr>
          <w:rFonts w:ascii="Arial" w:hAnsi="Arial" w:cs="Arial"/>
          <w:b/>
          <w:bCs/>
          <w:color w:val="FFFFFF" w:themeColor="background1"/>
          <w:sz w:val="18"/>
          <w:szCs w:val="18"/>
          <w:highlight w:val="darkGreen"/>
          <w:lang w:val="es-ES"/>
        </w:rPr>
        <w:t>PERSONAL</w:t>
      </w:r>
      <w:r w:rsidR="00B96466">
        <w:rPr>
          <w:rFonts w:ascii="Arial" w:hAnsi="Arial" w:cs="Arial"/>
          <w:b/>
          <w:bCs/>
          <w:color w:val="FFFFFF" w:themeColor="background1"/>
          <w:sz w:val="18"/>
          <w:szCs w:val="18"/>
          <w:highlight w:val="darkGreen"/>
          <w:lang w:val="es-ES"/>
        </w:rPr>
        <w:t xml:space="preserve"> </w:t>
      </w:r>
      <w:r w:rsidRPr="00180DB0">
        <w:rPr>
          <w:rFonts w:ascii="Arial" w:hAnsi="Arial" w:cs="Arial"/>
          <w:b/>
          <w:bCs/>
          <w:color w:val="FFFFFF" w:themeColor="background1"/>
          <w:sz w:val="18"/>
          <w:szCs w:val="18"/>
          <w:highlight w:val="darkGreen"/>
          <w:lang w:val="es-ES"/>
        </w:rPr>
        <w:t>Y</w:t>
      </w:r>
      <w:r w:rsidR="00B96466">
        <w:rPr>
          <w:rFonts w:ascii="Arial" w:hAnsi="Arial" w:cs="Arial"/>
          <w:b/>
          <w:bCs/>
          <w:color w:val="FFFFFF" w:themeColor="background1"/>
          <w:sz w:val="18"/>
          <w:szCs w:val="18"/>
          <w:highlight w:val="darkGreen"/>
          <w:lang w:val="es-ES"/>
        </w:rPr>
        <w:t xml:space="preserve"> </w:t>
      </w:r>
      <w:r w:rsidRPr="00180DB0">
        <w:rPr>
          <w:rFonts w:ascii="Arial" w:hAnsi="Arial" w:cs="Arial"/>
          <w:b/>
          <w:bCs/>
          <w:color w:val="FFFFFF" w:themeColor="background1"/>
          <w:sz w:val="18"/>
          <w:szCs w:val="18"/>
          <w:highlight w:val="darkGreen"/>
          <w:lang w:val="es-ES"/>
        </w:rPr>
        <w:t>LÍMITES</w:t>
      </w:r>
      <w:r w:rsidR="00B96466">
        <w:rPr>
          <w:rFonts w:ascii="Arial" w:hAnsi="Arial" w:cs="Arial"/>
          <w:b/>
          <w:bCs/>
          <w:color w:val="FFFFFF" w:themeColor="background1"/>
          <w:sz w:val="18"/>
          <w:szCs w:val="18"/>
          <w:highlight w:val="darkGreen"/>
          <w:lang w:val="es-ES"/>
        </w:rPr>
        <w:t xml:space="preserve"> </w:t>
      </w:r>
      <w:r w:rsidRPr="00180DB0">
        <w:rPr>
          <w:rFonts w:ascii="Arial" w:hAnsi="Arial" w:cs="Arial"/>
          <w:b/>
          <w:bCs/>
          <w:color w:val="FFFFFF" w:themeColor="background1"/>
          <w:sz w:val="18"/>
          <w:szCs w:val="18"/>
          <w:highlight w:val="darkGreen"/>
          <w:lang w:val="es-ES"/>
        </w:rPr>
        <w:t>DE</w:t>
      </w:r>
      <w:r w:rsidR="00B96466">
        <w:rPr>
          <w:rFonts w:ascii="Arial" w:hAnsi="Arial" w:cs="Arial"/>
          <w:b/>
          <w:bCs/>
          <w:color w:val="FFFFFF" w:themeColor="background1"/>
          <w:sz w:val="18"/>
          <w:szCs w:val="18"/>
          <w:highlight w:val="darkGreen"/>
          <w:lang w:val="es-ES"/>
        </w:rPr>
        <w:t xml:space="preserve"> </w:t>
      </w:r>
      <w:r w:rsidRPr="00180DB0">
        <w:rPr>
          <w:rFonts w:ascii="Arial" w:hAnsi="Arial" w:cs="Arial"/>
          <w:b/>
          <w:bCs/>
          <w:color w:val="FFFFFF" w:themeColor="background1"/>
          <w:sz w:val="18"/>
          <w:szCs w:val="18"/>
          <w:highlight w:val="darkGreen"/>
          <w:lang w:val="es-ES"/>
        </w:rPr>
        <w:t>EXPOSICIÓN:</w:t>
      </w:r>
    </w:p>
    <w:p w:rsidR="003C5C88" w:rsidRDefault="003C5C88" w:rsidP="003C5C88">
      <w:pPr>
        <w:kinsoku w:val="0"/>
        <w:overflowPunct w:val="0"/>
        <w:ind w:right="333"/>
        <w:jc w:val="both"/>
        <w:textAlignment w:val="baseline"/>
        <w:rPr>
          <w:rFonts w:ascii="Arial" w:eastAsia="Arial" w:hAnsi="Arial"/>
          <w:b/>
          <w:sz w:val="22"/>
        </w:rPr>
      </w:pPr>
    </w:p>
    <w:p w:rsidR="00732304" w:rsidRDefault="003C5C88" w:rsidP="003C5C88">
      <w:pPr>
        <w:kinsoku w:val="0"/>
        <w:overflowPunct w:val="0"/>
        <w:ind w:right="333"/>
        <w:jc w:val="both"/>
        <w:textAlignment w:val="baseline"/>
        <w:rPr>
          <w:rFonts w:ascii="Arial" w:eastAsia="Arial" w:hAnsi="Arial"/>
          <w:b/>
          <w:sz w:val="19"/>
        </w:rPr>
      </w:pPr>
      <w:r>
        <w:rPr>
          <w:rFonts w:ascii="Arial" w:eastAsia="Arial" w:hAnsi="Arial"/>
          <w:b/>
          <w:sz w:val="19"/>
        </w:rPr>
        <w:t>Parámetros de control</w:t>
      </w:r>
    </w:p>
    <w:p w:rsidR="00047EDF" w:rsidRDefault="00047EDF" w:rsidP="003C5C88">
      <w:pPr>
        <w:kinsoku w:val="0"/>
        <w:overflowPunct w:val="0"/>
        <w:ind w:right="333"/>
        <w:jc w:val="both"/>
        <w:textAlignment w:val="baseline"/>
        <w:rPr>
          <w:rFonts w:ascii="Arial" w:eastAsia="Arial" w:hAnsi="Arial"/>
          <w:b/>
          <w:sz w:val="19"/>
        </w:rPr>
      </w:pPr>
    </w:p>
    <w:tbl>
      <w:tblPr>
        <w:tblW w:w="0" w:type="auto"/>
        <w:tblInd w:w="430" w:type="dxa"/>
        <w:tblLayout w:type="fixed"/>
        <w:tblCellMar>
          <w:left w:w="0" w:type="dxa"/>
          <w:right w:w="0" w:type="dxa"/>
        </w:tblCellMar>
        <w:tblLook w:val="0000" w:firstRow="0" w:lastRow="0" w:firstColumn="0" w:lastColumn="0" w:noHBand="0" w:noVBand="0"/>
      </w:tblPr>
      <w:tblGrid>
        <w:gridCol w:w="2800"/>
        <w:gridCol w:w="1340"/>
        <w:gridCol w:w="2660"/>
        <w:gridCol w:w="980"/>
        <w:gridCol w:w="80"/>
        <w:gridCol w:w="1200"/>
      </w:tblGrid>
      <w:tr w:rsidR="00047EDF" w:rsidTr="00EB6A0D">
        <w:trPr>
          <w:trHeight w:val="223"/>
        </w:trPr>
        <w:tc>
          <w:tcPr>
            <w:tcW w:w="2800" w:type="dxa"/>
            <w:tcBorders>
              <w:top w:val="single" w:sz="8" w:space="0" w:color="auto"/>
              <w:left w:val="single" w:sz="8" w:space="0" w:color="auto"/>
              <w:right w:val="single" w:sz="8" w:space="0" w:color="auto"/>
            </w:tcBorders>
            <w:shd w:val="clear" w:color="auto" w:fill="auto"/>
            <w:vAlign w:val="bottom"/>
          </w:tcPr>
          <w:p w:rsidR="00047EDF" w:rsidRDefault="00047EDF" w:rsidP="00EB6A0D">
            <w:pPr>
              <w:spacing w:line="224" w:lineRule="exact"/>
              <w:ind w:left="80"/>
              <w:rPr>
                <w:rFonts w:ascii="Arial" w:eastAsia="Arial" w:hAnsi="Arial"/>
              </w:rPr>
            </w:pPr>
            <w:r>
              <w:rPr>
                <w:rFonts w:ascii="Arial" w:eastAsia="Arial" w:hAnsi="Arial"/>
              </w:rPr>
              <w:t>Componentes</w:t>
            </w:r>
          </w:p>
        </w:tc>
        <w:tc>
          <w:tcPr>
            <w:tcW w:w="1340" w:type="dxa"/>
            <w:tcBorders>
              <w:top w:val="single" w:sz="8" w:space="0" w:color="auto"/>
              <w:right w:val="single" w:sz="8" w:space="0" w:color="auto"/>
            </w:tcBorders>
            <w:shd w:val="clear" w:color="auto" w:fill="auto"/>
            <w:vAlign w:val="bottom"/>
          </w:tcPr>
          <w:p w:rsidR="00047EDF" w:rsidRDefault="00047EDF" w:rsidP="00EB6A0D">
            <w:pPr>
              <w:spacing w:line="224" w:lineRule="exact"/>
              <w:jc w:val="center"/>
              <w:rPr>
                <w:rFonts w:ascii="Arial" w:eastAsia="Arial" w:hAnsi="Arial"/>
              </w:rPr>
            </w:pPr>
            <w:r>
              <w:rPr>
                <w:rFonts w:ascii="Arial" w:eastAsia="Arial" w:hAnsi="Arial"/>
              </w:rPr>
              <w:t>No. CAS</w:t>
            </w:r>
          </w:p>
        </w:tc>
        <w:tc>
          <w:tcPr>
            <w:tcW w:w="2660" w:type="dxa"/>
            <w:tcBorders>
              <w:top w:val="single" w:sz="8" w:space="0" w:color="auto"/>
              <w:right w:val="single" w:sz="8" w:space="0" w:color="auto"/>
            </w:tcBorders>
            <w:shd w:val="clear" w:color="auto" w:fill="auto"/>
            <w:vAlign w:val="bottom"/>
          </w:tcPr>
          <w:p w:rsidR="00047EDF" w:rsidRDefault="00047EDF" w:rsidP="00EB6A0D">
            <w:pPr>
              <w:spacing w:line="224" w:lineRule="exact"/>
              <w:jc w:val="center"/>
              <w:rPr>
                <w:rFonts w:ascii="Arial" w:eastAsia="Arial" w:hAnsi="Arial"/>
                <w:w w:val="99"/>
              </w:rPr>
            </w:pPr>
            <w:r>
              <w:rPr>
                <w:rFonts w:ascii="Arial" w:eastAsia="Arial" w:hAnsi="Arial"/>
                <w:w w:val="99"/>
              </w:rPr>
              <w:t>Parámetros de control</w:t>
            </w:r>
          </w:p>
        </w:tc>
        <w:tc>
          <w:tcPr>
            <w:tcW w:w="980" w:type="dxa"/>
            <w:tcBorders>
              <w:top w:val="single" w:sz="8" w:space="0" w:color="auto"/>
              <w:right w:val="single" w:sz="8" w:space="0" w:color="auto"/>
            </w:tcBorders>
            <w:shd w:val="clear" w:color="auto" w:fill="auto"/>
            <w:vAlign w:val="bottom"/>
          </w:tcPr>
          <w:p w:rsidR="00047EDF" w:rsidRDefault="00047EDF" w:rsidP="00EB6A0D">
            <w:pPr>
              <w:spacing w:line="224" w:lineRule="exact"/>
              <w:jc w:val="center"/>
              <w:rPr>
                <w:rFonts w:ascii="Arial" w:eastAsia="Arial" w:hAnsi="Arial"/>
                <w:w w:val="99"/>
              </w:rPr>
            </w:pPr>
            <w:r>
              <w:rPr>
                <w:rFonts w:ascii="Arial" w:eastAsia="Arial" w:hAnsi="Arial"/>
                <w:w w:val="99"/>
              </w:rPr>
              <w:t>Puesto</w:t>
            </w:r>
          </w:p>
        </w:tc>
        <w:tc>
          <w:tcPr>
            <w:tcW w:w="80" w:type="dxa"/>
            <w:tcBorders>
              <w:top w:val="single" w:sz="8" w:space="0" w:color="auto"/>
            </w:tcBorders>
            <w:shd w:val="clear" w:color="auto" w:fill="auto"/>
            <w:vAlign w:val="bottom"/>
          </w:tcPr>
          <w:p w:rsidR="00047EDF" w:rsidRDefault="00047EDF" w:rsidP="00EB6A0D">
            <w:pPr>
              <w:spacing w:line="0" w:lineRule="atLeast"/>
              <w:rPr>
                <w:sz w:val="19"/>
              </w:rPr>
            </w:pPr>
          </w:p>
        </w:tc>
        <w:tc>
          <w:tcPr>
            <w:tcW w:w="1200" w:type="dxa"/>
            <w:tcBorders>
              <w:top w:val="single" w:sz="8" w:space="0" w:color="auto"/>
              <w:right w:val="single" w:sz="8" w:space="0" w:color="auto"/>
            </w:tcBorders>
            <w:shd w:val="clear" w:color="auto" w:fill="auto"/>
            <w:vAlign w:val="bottom"/>
          </w:tcPr>
          <w:p w:rsidR="00047EDF" w:rsidRDefault="00047EDF" w:rsidP="00EB6A0D">
            <w:pPr>
              <w:spacing w:line="224" w:lineRule="exact"/>
              <w:ind w:right="40"/>
              <w:jc w:val="center"/>
              <w:rPr>
                <w:rFonts w:ascii="Arial" w:eastAsia="Arial" w:hAnsi="Arial"/>
              </w:rPr>
            </w:pPr>
            <w:r>
              <w:rPr>
                <w:rFonts w:ascii="Arial" w:eastAsia="Arial" w:hAnsi="Arial"/>
              </w:rPr>
              <w:t>Base</w:t>
            </w:r>
          </w:p>
        </w:tc>
      </w:tr>
      <w:tr w:rsidR="00047EDF" w:rsidTr="00EB6A0D">
        <w:trPr>
          <w:trHeight w:val="267"/>
        </w:trPr>
        <w:tc>
          <w:tcPr>
            <w:tcW w:w="2800" w:type="dxa"/>
            <w:tcBorders>
              <w:left w:val="single" w:sz="8" w:space="0" w:color="auto"/>
              <w:bottom w:val="single" w:sz="8" w:space="0" w:color="auto"/>
              <w:right w:val="single" w:sz="8" w:space="0" w:color="auto"/>
            </w:tcBorders>
            <w:shd w:val="clear" w:color="auto" w:fill="auto"/>
            <w:vAlign w:val="bottom"/>
          </w:tcPr>
          <w:p w:rsidR="00047EDF" w:rsidRDefault="00047EDF" w:rsidP="00EB6A0D">
            <w:pPr>
              <w:spacing w:line="0" w:lineRule="atLeast"/>
              <w:rPr>
                <w:sz w:val="23"/>
              </w:rPr>
            </w:pPr>
          </w:p>
        </w:tc>
        <w:tc>
          <w:tcPr>
            <w:tcW w:w="134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23"/>
              </w:rPr>
            </w:pPr>
          </w:p>
        </w:tc>
        <w:tc>
          <w:tcPr>
            <w:tcW w:w="266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23"/>
              </w:rPr>
            </w:pPr>
          </w:p>
        </w:tc>
        <w:tc>
          <w:tcPr>
            <w:tcW w:w="980" w:type="dxa"/>
            <w:tcBorders>
              <w:bottom w:val="single" w:sz="8" w:space="0" w:color="auto"/>
              <w:right w:val="single" w:sz="8" w:space="0" w:color="auto"/>
            </w:tcBorders>
            <w:shd w:val="clear" w:color="auto" w:fill="auto"/>
            <w:vAlign w:val="bottom"/>
          </w:tcPr>
          <w:p w:rsidR="00047EDF" w:rsidRDefault="00047EDF" w:rsidP="00EB6A0D">
            <w:pPr>
              <w:spacing w:line="0" w:lineRule="atLeast"/>
              <w:jc w:val="center"/>
              <w:rPr>
                <w:rFonts w:ascii="Arial" w:eastAsia="Arial" w:hAnsi="Arial"/>
              </w:rPr>
            </w:pPr>
            <w:r>
              <w:rPr>
                <w:rFonts w:ascii="Arial" w:eastAsia="Arial" w:hAnsi="Arial"/>
              </w:rPr>
              <w:t>al día</w:t>
            </w:r>
          </w:p>
        </w:tc>
        <w:tc>
          <w:tcPr>
            <w:tcW w:w="80" w:type="dxa"/>
            <w:tcBorders>
              <w:bottom w:val="single" w:sz="8" w:space="0" w:color="auto"/>
            </w:tcBorders>
            <w:shd w:val="clear" w:color="auto" w:fill="auto"/>
            <w:vAlign w:val="bottom"/>
          </w:tcPr>
          <w:p w:rsidR="00047EDF" w:rsidRDefault="00047EDF" w:rsidP="00EB6A0D">
            <w:pPr>
              <w:spacing w:line="0" w:lineRule="atLeast"/>
              <w:rPr>
                <w:sz w:val="23"/>
              </w:rPr>
            </w:pPr>
          </w:p>
        </w:tc>
        <w:tc>
          <w:tcPr>
            <w:tcW w:w="120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23"/>
              </w:rPr>
            </w:pPr>
          </w:p>
        </w:tc>
      </w:tr>
      <w:tr w:rsidR="00047EDF" w:rsidTr="00EB6A0D">
        <w:trPr>
          <w:trHeight w:val="199"/>
        </w:trPr>
        <w:tc>
          <w:tcPr>
            <w:tcW w:w="2800" w:type="dxa"/>
            <w:tcBorders>
              <w:left w:val="single" w:sz="8" w:space="0" w:color="auto"/>
              <w:right w:val="single" w:sz="8" w:space="0" w:color="auto"/>
            </w:tcBorders>
            <w:shd w:val="clear" w:color="auto" w:fill="auto"/>
            <w:vAlign w:val="bottom"/>
          </w:tcPr>
          <w:p w:rsidR="00047EDF" w:rsidRDefault="00047EDF" w:rsidP="00EB6A0D">
            <w:pPr>
              <w:spacing w:line="199" w:lineRule="exact"/>
              <w:ind w:left="80"/>
              <w:rPr>
                <w:rFonts w:ascii="Arial" w:eastAsia="Arial" w:hAnsi="Arial"/>
              </w:rPr>
            </w:pPr>
            <w:proofErr w:type="spellStart"/>
            <w:r>
              <w:rPr>
                <w:rFonts w:ascii="Arial" w:eastAsia="Arial" w:hAnsi="Arial"/>
              </w:rPr>
              <w:t>Imidacloprid</w:t>
            </w:r>
            <w:proofErr w:type="spellEnd"/>
          </w:p>
        </w:tc>
        <w:tc>
          <w:tcPr>
            <w:tcW w:w="1340" w:type="dxa"/>
            <w:tcBorders>
              <w:right w:val="single" w:sz="8" w:space="0" w:color="auto"/>
            </w:tcBorders>
            <w:shd w:val="clear" w:color="auto" w:fill="auto"/>
            <w:vAlign w:val="bottom"/>
          </w:tcPr>
          <w:p w:rsidR="00047EDF" w:rsidRDefault="00047EDF" w:rsidP="00EB6A0D">
            <w:pPr>
              <w:spacing w:line="199" w:lineRule="exact"/>
              <w:ind w:right="20"/>
              <w:jc w:val="right"/>
              <w:rPr>
                <w:rFonts w:ascii="Arial" w:eastAsia="Arial" w:hAnsi="Arial"/>
              </w:rPr>
            </w:pPr>
            <w:r>
              <w:rPr>
                <w:rFonts w:ascii="Arial" w:eastAsia="Arial" w:hAnsi="Arial"/>
              </w:rPr>
              <w:t>138261-41-3</w:t>
            </w:r>
          </w:p>
        </w:tc>
        <w:tc>
          <w:tcPr>
            <w:tcW w:w="2660" w:type="dxa"/>
            <w:tcBorders>
              <w:right w:val="single" w:sz="8" w:space="0" w:color="auto"/>
            </w:tcBorders>
            <w:shd w:val="clear" w:color="auto" w:fill="auto"/>
            <w:vAlign w:val="bottom"/>
          </w:tcPr>
          <w:p w:rsidR="00047EDF" w:rsidRDefault="00047EDF" w:rsidP="00EB6A0D">
            <w:pPr>
              <w:spacing w:line="199" w:lineRule="exact"/>
              <w:jc w:val="center"/>
              <w:rPr>
                <w:rFonts w:ascii="Arial" w:eastAsia="Arial" w:hAnsi="Arial"/>
                <w:w w:val="99"/>
              </w:rPr>
            </w:pPr>
            <w:r>
              <w:rPr>
                <w:rFonts w:ascii="Arial" w:eastAsia="Arial" w:hAnsi="Arial"/>
                <w:w w:val="99"/>
              </w:rPr>
              <w:t>0,7 mg/m³</w:t>
            </w:r>
          </w:p>
        </w:tc>
        <w:tc>
          <w:tcPr>
            <w:tcW w:w="980" w:type="dxa"/>
            <w:tcBorders>
              <w:right w:val="single" w:sz="8" w:space="0" w:color="auto"/>
            </w:tcBorders>
            <w:shd w:val="clear" w:color="auto" w:fill="auto"/>
            <w:vAlign w:val="bottom"/>
          </w:tcPr>
          <w:p w:rsidR="00047EDF" w:rsidRDefault="00047EDF" w:rsidP="00EB6A0D">
            <w:pPr>
              <w:spacing w:line="0" w:lineRule="atLeast"/>
              <w:rPr>
                <w:sz w:val="17"/>
              </w:rPr>
            </w:pPr>
          </w:p>
        </w:tc>
        <w:tc>
          <w:tcPr>
            <w:tcW w:w="80" w:type="dxa"/>
            <w:shd w:val="clear" w:color="auto" w:fill="auto"/>
            <w:vAlign w:val="bottom"/>
          </w:tcPr>
          <w:p w:rsidR="00047EDF" w:rsidRDefault="00047EDF" w:rsidP="00EB6A0D">
            <w:pPr>
              <w:spacing w:line="0" w:lineRule="atLeast"/>
              <w:rPr>
                <w:sz w:val="17"/>
              </w:rPr>
            </w:pPr>
          </w:p>
        </w:tc>
        <w:tc>
          <w:tcPr>
            <w:tcW w:w="1200" w:type="dxa"/>
            <w:tcBorders>
              <w:right w:val="single" w:sz="8" w:space="0" w:color="auto"/>
            </w:tcBorders>
            <w:shd w:val="clear" w:color="auto" w:fill="auto"/>
            <w:vAlign w:val="bottom"/>
          </w:tcPr>
          <w:p w:rsidR="00047EDF" w:rsidRDefault="00047EDF" w:rsidP="00EB6A0D">
            <w:pPr>
              <w:spacing w:line="199" w:lineRule="exact"/>
              <w:ind w:right="60"/>
              <w:jc w:val="center"/>
              <w:rPr>
                <w:rFonts w:ascii="Arial" w:eastAsia="Arial" w:hAnsi="Arial"/>
                <w:w w:val="99"/>
              </w:rPr>
            </w:pPr>
            <w:r>
              <w:rPr>
                <w:rFonts w:ascii="Arial" w:eastAsia="Arial" w:hAnsi="Arial"/>
                <w:w w:val="99"/>
              </w:rPr>
              <w:t>OES BCS*</w:t>
            </w:r>
          </w:p>
        </w:tc>
      </w:tr>
      <w:tr w:rsidR="00047EDF" w:rsidTr="00EB6A0D">
        <w:trPr>
          <w:trHeight w:val="246"/>
        </w:trPr>
        <w:tc>
          <w:tcPr>
            <w:tcW w:w="2800" w:type="dxa"/>
            <w:tcBorders>
              <w:left w:val="single" w:sz="8" w:space="0" w:color="auto"/>
              <w:bottom w:val="single" w:sz="8" w:space="0" w:color="auto"/>
              <w:right w:val="single" w:sz="8" w:space="0" w:color="auto"/>
            </w:tcBorders>
            <w:shd w:val="clear" w:color="auto" w:fill="auto"/>
            <w:vAlign w:val="bottom"/>
          </w:tcPr>
          <w:p w:rsidR="00047EDF" w:rsidRDefault="00047EDF" w:rsidP="00EB6A0D">
            <w:pPr>
              <w:spacing w:line="0" w:lineRule="atLeast"/>
              <w:rPr>
                <w:sz w:val="21"/>
              </w:rPr>
            </w:pPr>
          </w:p>
        </w:tc>
        <w:tc>
          <w:tcPr>
            <w:tcW w:w="134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21"/>
              </w:rPr>
            </w:pPr>
          </w:p>
        </w:tc>
        <w:tc>
          <w:tcPr>
            <w:tcW w:w="2660" w:type="dxa"/>
            <w:tcBorders>
              <w:bottom w:val="single" w:sz="8" w:space="0" w:color="auto"/>
              <w:right w:val="single" w:sz="8" w:space="0" w:color="auto"/>
            </w:tcBorders>
            <w:shd w:val="clear" w:color="auto" w:fill="auto"/>
            <w:vAlign w:val="bottom"/>
          </w:tcPr>
          <w:p w:rsidR="00047EDF" w:rsidRDefault="00047EDF" w:rsidP="00EB6A0D">
            <w:pPr>
              <w:spacing w:line="0" w:lineRule="atLeast"/>
              <w:jc w:val="center"/>
              <w:rPr>
                <w:rFonts w:ascii="Arial" w:eastAsia="Arial" w:hAnsi="Arial"/>
              </w:rPr>
            </w:pPr>
            <w:r>
              <w:rPr>
                <w:rFonts w:ascii="Arial" w:eastAsia="Arial" w:hAnsi="Arial"/>
              </w:rPr>
              <w:t>(MPT)</w:t>
            </w:r>
          </w:p>
        </w:tc>
        <w:tc>
          <w:tcPr>
            <w:tcW w:w="98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21"/>
              </w:rPr>
            </w:pPr>
          </w:p>
        </w:tc>
        <w:tc>
          <w:tcPr>
            <w:tcW w:w="80" w:type="dxa"/>
            <w:tcBorders>
              <w:bottom w:val="single" w:sz="8" w:space="0" w:color="auto"/>
            </w:tcBorders>
            <w:shd w:val="clear" w:color="auto" w:fill="auto"/>
            <w:vAlign w:val="bottom"/>
          </w:tcPr>
          <w:p w:rsidR="00047EDF" w:rsidRDefault="00047EDF" w:rsidP="00EB6A0D">
            <w:pPr>
              <w:spacing w:line="0" w:lineRule="atLeast"/>
              <w:rPr>
                <w:sz w:val="21"/>
              </w:rPr>
            </w:pPr>
          </w:p>
        </w:tc>
        <w:tc>
          <w:tcPr>
            <w:tcW w:w="1200" w:type="dxa"/>
            <w:tcBorders>
              <w:bottom w:val="single" w:sz="8" w:space="0" w:color="auto"/>
              <w:right w:val="single" w:sz="8" w:space="0" w:color="auto"/>
            </w:tcBorders>
            <w:shd w:val="clear" w:color="auto" w:fill="auto"/>
            <w:vAlign w:val="bottom"/>
          </w:tcPr>
          <w:p w:rsidR="00047EDF" w:rsidRDefault="00047EDF" w:rsidP="00EB6A0D">
            <w:pPr>
              <w:spacing w:line="0" w:lineRule="atLeast"/>
              <w:rPr>
                <w:sz w:val="21"/>
              </w:rPr>
            </w:pPr>
          </w:p>
        </w:tc>
      </w:tr>
      <w:tr w:rsidR="00047EDF" w:rsidTr="00EB6A0D">
        <w:trPr>
          <w:trHeight w:val="208"/>
        </w:trPr>
        <w:tc>
          <w:tcPr>
            <w:tcW w:w="7860" w:type="dxa"/>
            <w:gridSpan w:val="5"/>
            <w:shd w:val="clear" w:color="auto" w:fill="auto"/>
            <w:vAlign w:val="bottom"/>
          </w:tcPr>
          <w:p w:rsidR="00047EDF" w:rsidRDefault="00047EDF" w:rsidP="00EB6A0D">
            <w:pPr>
              <w:spacing w:line="208" w:lineRule="exact"/>
              <w:ind w:left="60"/>
              <w:rPr>
                <w:rFonts w:ascii="Arial" w:eastAsia="Arial" w:hAnsi="Arial"/>
              </w:rPr>
            </w:pPr>
            <w:r>
              <w:rPr>
                <w:rFonts w:ascii="Arial" w:eastAsia="Arial" w:hAnsi="Arial"/>
              </w:rPr>
              <w:t xml:space="preserve">*OES BCS: Valor límite de exposición laboral interna Bayer </w:t>
            </w:r>
            <w:proofErr w:type="spellStart"/>
            <w:r>
              <w:rPr>
                <w:rFonts w:ascii="Arial" w:eastAsia="Arial" w:hAnsi="Arial"/>
              </w:rPr>
              <w:t>CropScience</w:t>
            </w:r>
            <w:proofErr w:type="spellEnd"/>
            <w:r>
              <w:rPr>
                <w:rFonts w:ascii="Arial" w:eastAsia="Arial" w:hAnsi="Arial"/>
              </w:rPr>
              <w:t xml:space="preserve"> (</w:t>
            </w:r>
            <w:proofErr w:type="spellStart"/>
            <w:r>
              <w:rPr>
                <w:rFonts w:ascii="Arial" w:eastAsia="Arial" w:hAnsi="Arial"/>
              </w:rPr>
              <w:t>Occupational</w:t>
            </w:r>
            <w:proofErr w:type="spellEnd"/>
          </w:p>
        </w:tc>
        <w:tc>
          <w:tcPr>
            <w:tcW w:w="1200" w:type="dxa"/>
            <w:shd w:val="clear" w:color="auto" w:fill="auto"/>
            <w:vAlign w:val="bottom"/>
          </w:tcPr>
          <w:p w:rsidR="00047EDF" w:rsidRDefault="00047EDF" w:rsidP="00EB6A0D">
            <w:pPr>
              <w:spacing w:line="0" w:lineRule="atLeast"/>
              <w:rPr>
                <w:sz w:val="18"/>
              </w:rPr>
            </w:pPr>
          </w:p>
        </w:tc>
      </w:tr>
      <w:tr w:rsidR="00047EDF" w:rsidTr="00EB6A0D">
        <w:trPr>
          <w:trHeight w:val="265"/>
        </w:trPr>
        <w:tc>
          <w:tcPr>
            <w:tcW w:w="2800" w:type="dxa"/>
            <w:shd w:val="clear" w:color="auto" w:fill="auto"/>
            <w:vAlign w:val="bottom"/>
          </w:tcPr>
          <w:p w:rsidR="00047EDF" w:rsidRDefault="00047EDF" w:rsidP="00EB6A0D">
            <w:pPr>
              <w:spacing w:line="0" w:lineRule="atLeast"/>
              <w:ind w:left="60"/>
              <w:rPr>
                <w:rFonts w:ascii="Arial" w:eastAsia="Arial" w:hAnsi="Arial"/>
              </w:rPr>
            </w:pPr>
            <w:proofErr w:type="spellStart"/>
            <w:r>
              <w:rPr>
                <w:rFonts w:ascii="Arial" w:eastAsia="Arial" w:hAnsi="Arial"/>
              </w:rPr>
              <w:t>Exposure</w:t>
            </w:r>
            <w:proofErr w:type="spellEnd"/>
            <w:r>
              <w:rPr>
                <w:rFonts w:ascii="Arial" w:eastAsia="Arial" w:hAnsi="Arial"/>
              </w:rPr>
              <w:t xml:space="preserve"> Standard)</w:t>
            </w:r>
          </w:p>
        </w:tc>
        <w:tc>
          <w:tcPr>
            <w:tcW w:w="1340" w:type="dxa"/>
            <w:shd w:val="clear" w:color="auto" w:fill="auto"/>
            <w:vAlign w:val="bottom"/>
          </w:tcPr>
          <w:p w:rsidR="00047EDF" w:rsidRDefault="00047EDF" w:rsidP="00EB6A0D">
            <w:pPr>
              <w:spacing w:line="0" w:lineRule="atLeast"/>
              <w:rPr>
                <w:sz w:val="23"/>
              </w:rPr>
            </w:pPr>
          </w:p>
        </w:tc>
        <w:tc>
          <w:tcPr>
            <w:tcW w:w="2660" w:type="dxa"/>
            <w:shd w:val="clear" w:color="auto" w:fill="auto"/>
            <w:vAlign w:val="bottom"/>
          </w:tcPr>
          <w:p w:rsidR="00047EDF" w:rsidRDefault="00047EDF" w:rsidP="00EB6A0D">
            <w:pPr>
              <w:spacing w:line="0" w:lineRule="atLeast"/>
              <w:rPr>
                <w:sz w:val="23"/>
              </w:rPr>
            </w:pPr>
          </w:p>
        </w:tc>
        <w:tc>
          <w:tcPr>
            <w:tcW w:w="980" w:type="dxa"/>
            <w:shd w:val="clear" w:color="auto" w:fill="auto"/>
            <w:vAlign w:val="bottom"/>
          </w:tcPr>
          <w:p w:rsidR="00047EDF" w:rsidRDefault="00047EDF" w:rsidP="00EB6A0D">
            <w:pPr>
              <w:spacing w:line="0" w:lineRule="atLeast"/>
              <w:rPr>
                <w:sz w:val="23"/>
              </w:rPr>
            </w:pPr>
          </w:p>
        </w:tc>
        <w:tc>
          <w:tcPr>
            <w:tcW w:w="80" w:type="dxa"/>
            <w:shd w:val="clear" w:color="auto" w:fill="auto"/>
            <w:vAlign w:val="bottom"/>
          </w:tcPr>
          <w:p w:rsidR="00047EDF" w:rsidRDefault="00047EDF" w:rsidP="00EB6A0D">
            <w:pPr>
              <w:spacing w:line="0" w:lineRule="atLeast"/>
              <w:rPr>
                <w:sz w:val="23"/>
              </w:rPr>
            </w:pPr>
          </w:p>
        </w:tc>
        <w:tc>
          <w:tcPr>
            <w:tcW w:w="1200" w:type="dxa"/>
            <w:shd w:val="clear" w:color="auto" w:fill="auto"/>
            <w:vAlign w:val="bottom"/>
          </w:tcPr>
          <w:p w:rsidR="00047EDF" w:rsidRDefault="00047EDF" w:rsidP="00EB6A0D">
            <w:pPr>
              <w:spacing w:line="0" w:lineRule="atLeast"/>
              <w:rPr>
                <w:sz w:val="23"/>
              </w:rPr>
            </w:pPr>
          </w:p>
        </w:tc>
      </w:tr>
    </w:tbl>
    <w:p w:rsidR="003C5C88" w:rsidRDefault="003C5C88" w:rsidP="003C5C88">
      <w:pPr>
        <w:spacing w:line="0" w:lineRule="atLeast"/>
        <w:ind w:left="60"/>
        <w:rPr>
          <w:rFonts w:ascii="Arial" w:eastAsia="Arial" w:hAnsi="Arial"/>
          <w:b/>
        </w:rPr>
      </w:pPr>
    </w:p>
    <w:p w:rsidR="003C5C88" w:rsidRDefault="003C5C88" w:rsidP="003C5C88">
      <w:pPr>
        <w:spacing w:line="0" w:lineRule="atLeast"/>
        <w:rPr>
          <w:rFonts w:ascii="Arial" w:eastAsia="Arial" w:hAnsi="Arial"/>
          <w:b/>
        </w:rPr>
      </w:pPr>
      <w:r>
        <w:rPr>
          <w:rFonts w:ascii="Arial" w:eastAsia="Arial" w:hAnsi="Arial"/>
          <w:b/>
        </w:rPr>
        <w:t>Controles de la exposición</w:t>
      </w:r>
    </w:p>
    <w:p w:rsidR="003C5C88" w:rsidRDefault="003C5C88" w:rsidP="003C5C88">
      <w:pPr>
        <w:spacing w:line="0" w:lineRule="atLeast"/>
        <w:rPr>
          <w:rFonts w:ascii="Arial" w:eastAsia="Arial" w:hAnsi="Arial"/>
          <w:b/>
        </w:rPr>
      </w:pPr>
      <w:r>
        <w:rPr>
          <w:rFonts w:ascii="Arial" w:eastAsia="Arial" w:hAnsi="Arial"/>
          <w:b/>
        </w:rPr>
        <w:t>Protección personal</w:t>
      </w:r>
    </w:p>
    <w:p w:rsidR="003C5C88" w:rsidRDefault="003C5C88" w:rsidP="003C5C88">
      <w:pPr>
        <w:spacing w:line="0" w:lineRule="atLeast"/>
        <w:jc w:val="both"/>
        <w:rPr>
          <w:rFonts w:ascii="Arial" w:eastAsia="Arial" w:hAnsi="Arial"/>
        </w:rPr>
      </w:pPr>
      <w:r>
        <w:rPr>
          <w:rFonts w:ascii="Arial" w:eastAsia="Arial" w:hAnsi="Arial"/>
          <w:b/>
          <w:sz w:val="19"/>
        </w:rPr>
        <w:t xml:space="preserve">Protección respiratoria: </w:t>
      </w:r>
      <w:r>
        <w:rPr>
          <w:rFonts w:ascii="Arial" w:eastAsia="Arial" w:hAnsi="Arial"/>
        </w:rPr>
        <w:t xml:space="preserve">No es necesaria protección respiratoria en las condiciones de exposición previstas. La protección respiratoria debe ser usada sólo para evitar el riesgo </w:t>
      </w:r>
      <w:r>
        <w:rPr>
          <w:rFonts w:ascii="Arial" w:eastAsia="Arial" w:hAnsi="Arial"/>
          <w:sz w:val="19"/>
        </w:rPr>
        <w:t>residual de actividades de corta duración, cuando todas las medidas</w:t>
      </w:r>
      <w:r>
        <w:rPr>
          <w:rFonts w:ascii="Arial" w:eastAsia="Arial" w:hAnsi="Arial"/>
        </w:rPr>
        <w:t xml:space="preserve"> </w:t>
      </w:r>
      <w:r>
        <w:rPr>
          <w:rFonts w:ascii="Arial" w:eastAsia="Arial" w:hAnsi="Arial"/>
          <w:sz w:val="19"/>
        </w:rPr>
        <w:t>posibles para reducir la exposición en la fuente hayan sido tomadas,</w:t>
      </w:r>
      <w:r>
        <w:rPr>
          <w:rFonts w:ascii="Arial" w:eastAsia="Arial" w:hAnsi="Arial"/>
        </w:rPr>
        <w:t xml:space="preserve"> </w:t>
      </w:r>
      <w:proofErr w:type="spellStart"/>
      <w:r>
        <w:rPr>
          <w:rFonts w:ascii="Arial" w:eastAsia="Arial" w:hAnsi="Arial"/>
        </w:rPr>
        <w:t>p.e</w:t>
      </w:r>
      <w:proofErr w:type="spellEnd"/>
      <w:r>
        <w:rPr>
          <w:rFonts w:ascii="Arial" w:eastAsia="Arial" w:hAnsi="Arial"/>
        </w:rPr>
        <w:t>. contención o extracción y ventilación local. Seguir siempre las instrucciones del fabricante del equipo de protección respiratoria en cuanto a utilización y mantenimiento.</w:t>
      </w:r>
    </w:p>
    <w:p w:rsidR="003C5C88" w:rsidRPr="003C5C88" w:rsidRDefault="003C5C88" w:rsidP="003C5C88">
      <w:pPr>
        <w:spacing w:line="0" w:lineRule="atLeast"/>
        <w:rPr>
          <w:rFonts w:ascii="Arial" w:eastAsia="Arial" w:hAnsi="Arial"/>
          <w:b/>
        </w:rPr>
      </w:pPr>
    </w:p>
    <w:p w:rsidR="0099044C" w:rsidRDefault="0099044C" w:rsidP="0099044C">
      <w:pPr>
        <w:tabs>
          <w:tab w:val="left" w:pos="3160"/>
        </w:tabs>
        <w:spacing w:line="0" w:lineRule="atLeast"/>
        <w:ind w:left="60"/>
        <w:jc w:val="both"/>
        <w:rPr>
          <w:rFonts w:ascii="Arial" w:eastAsia="Arial" w:hAnsi="Arial"/>
          <w:sz w:val="19"/>
        </w:rPr>
      </w:pPr>
      <w:r>
        <w:rPr>
          <w:rFonts w:ascii="Arial" w:eastAsia="Arial" w:hAnsi="Arial"/>
          <w:b/>
        </w:rPr>
        <w:t xml:space="preserve">Protección de las manos: </w:t>
      </w:r>
      <w:r>
        <w:rPr>
          <w:rFonts w:ascii="Arial" w:eastAsia="Arial" w:hAnsi="Arial"/>
          <w:sz w:val="19"/>
        </w:rPr>
        <w:t>Usar guantes de nitrilo (espesor mínimo 0,4 mm) certificados CE (u homologación equivalente). Lavarlos si se ensucian. Eliminarlos cuando se contaminen por dentro, cuando se perforen o cuando la suciedad exterior no pueda ser eliminada. Lavarse las manos frecuentemente y siempre antes de comer, beber, fumar o ir al aseo.</w:t>
      </w:r>
    </w:p>
    <w:p w:rsidR="0099044C" w:rsidRDefault="0099044C" w:rsidP="0099044C">
      <w:pPr>
        <w:tabs>
          <w:tab w:val="left" w:pos="3160"/>
        </w:tabs>
        <w:spacing w:line="0" w:lineRule="atLeast"/>
        <w:ind w:left="60"/>
        <w:jc w:val="both"/>
        <w:rPr>
          <w:rFonts w:ascii="Arial" w:eastAsia="Arial" w:hAnsi="Arial"/>
          <w:b/>
        </w:rPr>
      </w:pPr>
    </w:p>
    <w:p w:rsidR="0099044C" w:rsidRDefault="0099044C" w:rsidP="0099044C">
      <w:pPr>
        <w:tabs>
          <w:tab w:val="left" w:pos="3160"/>
        </w:tabs>
        <w:spacing w:line="0" w:lineRule="atLeast"/>
        <w:ind w:left="60"/>
        <w:jc w:val="both"/>
        <w:rPr>
          <w:rFonts w:ascii="Arial" w:eastAsia="Arial" w:hAnsi="Arial"/>
        </w:rPr>
      </w:pPr>
      <w:r>
        <w:rPr>
          <w:rFonts w:ascii="Arial" w:eastAsia="Arial" w:hAnsi="Arial"/>
          <w:b/>
        </w:rPr>
        <w:t>Protección de los ojos</w:t>
      </w:r>
      <w:r>
        <w:rPr>
          <w:rFonts w:ascii="Arial" w:eastAsia="Arial" w:hAnsi="Arial"/>
          <w:sz w:val="19"/>
        </w:rPr>
        <w:t xml:space="preserve">: Utilice gafas de protección (conformes con la EN166, campo de uso </w:t>
      </w:r>
      <w:r>
        <w:rPr>
          <w:rFonts w:ascii="Arial" w:eastAsia="Arial" w:hAnsi="Arial"/>
        </w:rPr>
        <w:t>= 5 u homologación equivalente).</w:t>
      </w:r>
    </w:p>
    <w:p w:rsidR="0099044C" w:rsidRDefault="0099044C" w:rsidP="0099044C">
      <w:pPr>
        <w:tabs>
          <w:tab w:val="left" w:pos="3160"/>
        </w:tabs>
        <w:spacing w:line="0" w:lineRule="atLeast"/>
        <w:ind w:left="60"/>
        <w:jc w:val="both"/>
        <w:rPr>
          <w:rFonts w:ascii="Arial" w:eastAsia="Arial" w:hAnsi="Arial"/>
          <w:sz w:val="19"/>
        </w:rPr>
      </w:pPr>
    </w:p>
    <w:p w:rsidR="0099044C" w:rsidRDefault="0099044C" w:rsidP="0099044C">
      <w:pPr>
        <w:spacing w:line="239" w:lineRule="auto"/>
        <w:ind w:right="200"/>
        <w:jc w:val="both"/>
        <w:rPr>
          <w:rFonts w:ascii="Arial" w:eastAsia="Arial" w:hAnsi="Arial"/>
        </w:rPr>
      </w:pPr>
      <w:r>
        <w:rPr>
          <w:rFonts w:ascii="Arial" w:eastAsia="Arial" w:hAnsi="Arial"/>
          <w:b/>
        </w:rPr>
        <w:t xml:space="preserve">Protección de la piel y del cuerpo: </w:t>
      </w:r>
      <w:r>
        <w:rPr>
          <w:rFonts w:ascii="Arial" w:eastAsia="Arial" w:hAnsi="Arial"/>
        </w:rPr>
        <w:t>Utilizar un mono estándar y ropa de protección de categoría 3 tipo 6. En caso de riesgo de exposición significativa, considerar un tipo superior de ropa de protección. Llevar dos capas de ropa siempre que sea posible. Un mono de algodón o de poliéster/algodón debería llevarse bajo el traje de protección química y debería ser lavado profesionalmente de manera frecuente.</w:t>
      </w:r>
    </w:p>
    <w:p w:rsidR="003C5C88" w:rsidRPr="003C5C88" w:rsidRDefault="003C5C88" w:rsidP="003C5C88">
      <w:pPr>
        <w:kinsoku w:val="0"/>
        <w:overflowPunct w:val="0"/>
        <w:ind w:right="333"/>
        <w:jc w:val="both"/>
        <w:textAlignment w:val="baseline"/>
        <w:rPr>
          <w:rFonts w:ascii="Arial" w:hAnsi="Arial" w:cs="Arial"/>
          <w:b/>
          <w:bCs/>
          <w:spacing w:val="-2"/>
          <w:sz w:val="18"/>
          <w:szCs w:val="18"/>
        </w:rPr>
      </w:pPr>
    </w:p>
    <w:p w:rsidR="00B96466" w:rsidRPr="00180DB0" w:rsidRDefault="00B96466" w:rsidP="003F3DA3">
      <w:pPr>
        <w:kinsoku w:val="0"/>
        <w:overflowPunct w:val="0"/>
        <w:ind w:left="708" w:right="1183"/>
        <w:jc w:val="both"/>
        <w:textAlignment w:val="baseline"/>
        <w:rPr>
          <w:rFonts w:ascii="Arial" w:hAnsi="Arial" w:cs="Arial"/>
          <w:sz w:val="18"/>
          <w:szCs w:val="18"/>
          <w:lang w:val="es-ES"/>
        </w:rPr>
      </w:pPr>
    </w:p>
    <w:p w:rsidR="009368BD" w:rsidRPr="00180DB0" w:rsidRDefault="00EF545C" w:rsidP="003F3DA3">
      <w:pPr>
        <w:widowControl w:val="0"/>
        <w:numPr>
          <w:ilvl w:val="0"/>
          <w:numId w:val="7"/>
        </w:numPr>
        <w:tabs>
          <w:tab w:val="clear" w:pos="1080"/>
          <w:tab w:val="num" w:pos="48"/>
          <w:tab w:val="left" w:pos="709"/>
        </w:tabs>
        <w:kinsoku w:val="0"/>
        <w:overflowPunct w:val="0"/>
        <w:ind w:left="0" w:right="1183"/>
        <w:jc w:val="both"/>
        <w:textAlignment w:val="baseline"/>
        <w:rPr>
          <w:rFonts w:ascii="Arial" w:hAnsi="Arial" w:cs="Arial"/>
          <w:b/>
          <w:bCs/>
          <w:color w:val="FFFFFF" w:themeColor="background1"/>
          <w:spacing w:val="-14"/>
          <w:sz w:val="18"/>
          <w:szCs w:val="18"/>
          <w:highlight w:val="darkGreen"/>
          <w:lang w:val="es-ES"/>
        </w:rPr>
      </w:pPr>
      <w:r w:rsidRPr="00180DB0">
        <w:rPr>
          <w:rFonts w:ascii="Arial" w:hAnsi="Arial" w:cs="Arial"/>
          <w:b/>
          <w:bCs/>
          <w:color w:val="FFFFFF" w:themeColor="background1"/>
          <w:spacing w:val="-14"/>
          <w:sz w:val="18"/>
          <w:szCs w:val="18"/>
          <w:highlight w:val="darkGreen"/>
          <w:lang w:val="es-ES"/>
        </w:rPr>
        <w:lastRenderedPageBreak/>
        <w:t>PROPIEDADES</w:t>
      </w:r>
      <w:r w:rsidR="00B96466">
        <w:rPr>
          <w:rFonts w:ascii="Arial" w:hAnsi="Arial" w:cs="Arial"/>
          <w:b/>
          <w:bCs/>
          <w:color w:val="FFFFFF" w:themeColor="background1"/>
          <w:spacing w:val="-14"/>
          <w:sz w:val="18"/>
          <w:szCs w:val="18"/>
          <w:highlight w:val="darkGreen"/>
          <w:lang w:val="es-ES"/>
        </w:rPr>
        <w:t xml:space="preserve"> </w:t>
      </w:r>
      <w:r w:rsidRPr="00180DB0">
        <w:rPr>
          <w:rFonts w:ascii="Arial" w:hAnsi="Arial" w:cs="Arial"/>
          <w:b/>
          <w:bCs/>
          <w:color w:val="FFFFFF" w:themeColor="background1"/>
          <w:spacing w:val="-14"/>
          <w:sz w:val="18"/>
          <w:szCs w:val="18"/>
          <w:highlight w:val="darkGreen"/>
          <w:lang w:val="es-ES"/>
        </w:rPr>
        <w:t>FÍSICAS</w:t>
      </w:r>
      <w:r w:rsidR="00B96466">
        <w:rPr>
          <w:rFonts w:ascii="Arial" w:hAnsi="Arial" w:cs="Arial"/>
          <w:b/>
          <w:bCs/>
          <w:color w:val="FFFFFF" w:themeColor="background1"/>
          <w:spacing w:val="-14"/>
          <w:sz w:val="18"/>
          <w:szCs w:val="18"/>
          <w:highlight w:val="darkGreen"/>
          <w:lang w:val="es-ES"/>
        </w:rPr>
        <w:t xml:space="preserve"> </w:t>
      </w:r>
      <w:r w:rsidRPr="00180DB0">
        <w:rPr>
          <w:rFonts w:ascii="Arial" w:hAnsi="Arial" w:cs="Arial"/>
          <w:b/>
          <w:bCs/>
          <w:color w:val="FFFFFF" w:themeColor="background1"/>
          <w:spacing w:val="-14"/>
          <w:sz w:val="18"/>
          <w:szCs w:val="18"/>
          <w:highlight w:val="darkGreen"/>
          <w:lang w:val="es-ES"/>
        </w:rPr>
        <w:t>Y</w:t>
      </w:r>
      <w:r w:rsidR="00B96466">
        <w:rPr>
          <w:rFonts w:ascii="Arial" w:hAnsi="Arial" w:cs="Arial"/>
          <w:b/>
          <w:bCs/>
          <w:color w:val="FFFFFF" w:themeColor="background1"/>
          <w:spacing w:val="-14"/>
          <w:sz w:val="18"/>
          <w:szCs w:val="18"/>
          <w:highlight w:val="darkGreen"/>
          <w:lang w:val="es-ES"/>
        </w:rPr>
        <w:t xml:space="preserve"> </w:t>
      </w:r>
      <w:r w:rsidRPr="00180DB0">
        <w:rPr>
          <w:rFonts w:ascii="Arial" w:hAnsi="Arial" w:cs="Arial"/>
          <w:b/>
          <w:bCs/>
          <w:color w:val="FFFFFF" w:themeColor="background1"/>
          <w:spacing w:val="-14"/>
          <w:sz w:val="18"/>
          <w:szCs w:val="18"/>
          <w:highlight w:val="darkGreen"/>
          <w:lang w:val="es-ES"/>
        </w:rPr>
        <w:t>QUÍMICAS</w:t>
      </w:r>
      <w:r w:rsidR="004104F9" w:rsidRPr="00180DB0">
        <w:rPr>
          <w:rFonts w:ascii="Arial" w:hAnsi="Arial" w:cs="Arial"/>
          <w:b/>
          <w:bCs/>
          <w:color w:val="FFFFFF" w:themeColor="background1"/>
          <w:spacing w:val="-14"/>
          <w:sz w:val="18"/>
          <w:szCs w:val="18"/>
          <w:highlight w:val="darkGreen"/>
          <w:lang w:val="es-ES"/>
        </w:rPr>
        <w:t>:</w:t>
      </w:r>
      <w:r w:rsidR="00B96466">
        <w:rPr>
          <w:rFonts w:ascii="Arial" w:hAnsi="Arial" w:cs="Arial"/>
          <w:b/>
          <w:bCs/>
          <w:color w:val="FFFFFF" w:themeColor="background1"/>
          <w:spacing w:val="-14"/>
          <w:sz w:val="18"/>
          <w:szCs w:val="18"/>
          <w:highlight w:val="darkGreen"/>
          <w:lang w:val="es-ES"/>
        </w:rPr>
        <w:t xml:space="preserve"> </w:t>
      </w:r>
    </w:p>
    <w:p w:rsidR="000F2D00" w:rsidRDefault="000F2D00" w:rsidP="003F3DA3">
      <w:pPr>
        <w:kinsoku w:val="0"/>
        <w:overflowPunct w:val="0"/>
        <w:ind w:left="60" w:right="1183"/>
        <w:jc w:val="both"/>
        <w:textAlignment w:val="baseline"/>
        <w:rPr>
          <w:rFonts w:ascii="Arial" w:hAnsi="Arial" w:cs="Arial"/>
          <w:b/>
          <w:bCs/>
          <w:sz w:val="18"/>
          <w:szCs w:val="18"/>
          <w:lang w:val="es-ES"/>
        </w:rPr>
      </w:pPr>
    </w:p>
    <w:p w:rsidR="009809E1" w:rsidRPr="004C0FD9" w:rsidRDefault="009809E1" w:rsidP="0099044C">
      <w:pPr>
        <w:tabs>
          <w:tab w:val="left" w:pos="4835"/>
        </w:tabs>
        <w:ind w:left="62" w:hanging="62"/>
        <w:jc w:val="both"/>
        <w:rPr>
          <w:lang w:val="es-MX"/>
        </w:rPr>
      </w:pPr>
      <w:r w:rsidRPr="00047EDF">
        <w:rPr>
          <w:rFonts w:ascii="Arial" w:hAnsi="Arial" w:cs="Arial"/>
          <w:b/>
          <w:noProof/>
          <w:spacing w:val="-3"/>
          <w:lang w:val="es-MX"/>
        </w:rPr>
        <w:t>Estado</w:t>
      </w:r>
      <w:r w:rsidRPr="00047EDF">
        <w:rPr>
          <w:rFonts w:ascii="Calibri" w:hAnsi="Calibri" w:cs="Calibri"/>
          <w:b/>
          <w:noProof/>
          <w:spacing w:val="10"/>
          <w:lang w:val="es-MX"/>
        </w:rPr>
        <w:t xml:space="preserve"> </w:t>
      </w:r>
      <w:r w:rsidRPr="00047EDF">
        <w:rPr>
          <w:rFonts w:ascii="Arial" w:hAnsi="Arial" w:cs="Arial"/>
          <w:b/>
          <w:noProof/>
          <w:spacing w:val="-2"/>
          <w:lang w:val="es-MX"/>
        </w:rPr>
        <w:t>físico</w:t>
      </w:r>
      <w:r w:rsidR="0099044C">
        <w:rPr>
          <w:rFonts w:cs="Calibri"/>
          <w:lang w:val="es-MX"/>
        </w:rPr>
        <w:t xml:space="preserve">                     </w:t>
      </w:r>
      <w:r w:rsidR="00047EDF">
        <w:rPr>
          <w:rFonts w:cs="Calibri"/>
          <w:lang w:val="es-MX"/>
        </w:rPr>
        <w:t xml:space="preserve">                               </w:t>
      </w:r>
      <w:r w:rsidR="0099044C">
        <w:rPr>
          <w:rFonts w:cs="Calibri"/>
          <w:lang w:val="es-MX"/>
        </w:rPr>
        <w:t xml:space="preserve"> </w:t>
      </w:r>
      <w:r w:rsidRPr="004C0FD9">
        <w:rPr>
          <w:rFonts w:ascii="Arial" w:hAnsi="Arial" w:cs="Arial"/>
          <w:noProof/>
          <w:spacing w:val="-2"/>
          <w:lang w:val="es-MX"/>
        </w:rPr>
        <w:t>:</w:t>
      </w:r>
      <w:r>
        <w:rPr>
          <w:rFonts w:ascii="Calibri" w:hAnsi="Calibri" w:cs="Calibri"/>
          <w:noProof/>
          <w:spacing w:val="7"/>
          <w:lang w:val="es-MX"/>
        </w:rPr>
        <w:t xml:space="preserve"> </w:t>
      </w:r>
      <w:r w:rsidR="0099044C">
        <w:rPr>
          <w:rFonts w:ascii="Arial" w:hAnsi="Arial" w:cs="Arial"/>
          <w:noProof/>
          <w:spacing w:val="-3"/>
          <w:lang w:val="es-MX"/>
        </w:rPr>
        <w:t>Gel.</w:t>
      </w:r>
    </w:p>
    <w:p w:rsidR="009809E1" w:rsidRPr="004C0FD9" w:rsidRDefault="009809E1" w:rsidP="0099044C">
      <w:pPr>
        <w:tabs>
          <w:tab w:val="left" w:pos="4835"/>
        </w:tabs>
        <w:ind w:left="62" w:hanging="62"/>
        <w:jc w:val="both"/>
        <w:rPr>
          <w:lang w:val="es-MX"/>
        </w:rPr>
      </w:pPr>
      <w:r w:rsidRPr="00047EDF">
        <w:rPr>
          <w:rFonts w:ascii="Arial" w:hAnsi="Arial" w:cs="Arial"/>
          <w:b/>
          <w:noProof/>
          <w:spacing w:val="-3"/>
          <w:lang w:val="es-MX"/>
        </w:rPr>
        <w:t>Forma</w:t>
      </w:r>
      <w:r w:rsidRPr="00047EDF">
        <w:rPr>
          <w:rFonts w:ascii="Calibri" w:hAnsi="Calibri" w:cs="Calibri"/>
          <w:b/>
          <w:noProof/>
          <w:spacing w:val="8"/>
          <w:lang w:val="es-MX"/>
        </w:rPr>
        <w:t xml:space="preserve"> </w:t>
      </w:r>
      <w:r w:rsidRPr="00047EDF">
        <w:rPr>
          <w:rFonts w:ascii="Arial" w:hAnsi="Arial" w:cs="Arial"/>
          <w:b/>
          <w:noProof/>
          <w:spacing w:val="-4"/>
          <w:lang w:val="es-MX"/>
        </w:rPr>
        <w:t>en</w:t>
      </w:r>
      <w:r w:rsidRPr="00047EDF">
        <w:rPr>
          <w:rFonts w:ascii="Calibri" w:hAnsi="Calibri" w:cs="Calibri"/>
          <w:b/>
          <w:noProof/>
          <w:spacing w:val="8"/>
          <w:lang w:val="es-MX"/>
        </w:rPr>
        <w:t xml:space="preserve"> </w:t>
      </w:r>
      <w:r w:rsidRPr="00047EDF">
        <w:rPr>
          <w:rFonts w:ascii="Arial" w:hAnsi="Arial" w:cs="Arial"/>
          <w:b/>
          <w:noProof/>
          <w:spacing w:val="-3"/>
          <w:lang w:val="es-MX"/>
        </w:rPr>
        <w:t>que</w:t>
      </w:r>
      <w:r w:rsidRPr="00047EDF">
        <w:rPr>
          <w:rFonts w:ascii="Calibri" w:hAnsi="Calibri" w:cs="Calibri"/>
          <w:b/>
          <w:noProof/>
          <w:spacing w:val="8"/>
          <w:lang w:val="es-MX"/>
        </w:rPr>
        <w:t xml:space="preserve"> </w:t>
      </w:r>
      <w:r w:rsidRPr="00047EDF">
        <w:rPr>
          <w:rFonts w:ascii="Arial" w:hAnsi="Arial" w:cs="Arial"/>
          <w:b/>
          <w:noProof/>
          <w:spacing w:val="-3"/>
          <w:lang w:val="es-MX"/>
        </w:rPr>
        <w:t>se</w:t>
      </w:r>
      <w:r w:rsidRPr="00047EDF">
        <w:rPr>
          <w:rFonts w:ascii="Calibri" w:hAnsi="Calibri" w:cs="Calibri"/>
          <w:b/>
          <w:noProof/>
          <w:spacing w:val="9"/>
          <w:lang w:val="es-MX"/>
        </w:rPr>
        <w:t xml:space="preserve"> </w:t>
      </w:r>
      <w:r w:rsidRPr="00047EDF">
        <w:rPr>
          <w:rFonts w:ascii="Arial" w:hAnsi="Arial" w:cs="Arial"/>
          <w:b/>
          <w:noProof/>
          <w:spacing w:val="-3"/>
          <w:lang w:val="es-MX"/>
        </w:rPr>
        <w:t>presenta</w:t>
      </w:r>
      <w:r w:rsidR="00047EDF">
        <w:rPr>
          <w:rFonts w:cs="Calibri"/>
          <w:lang w:val="es-MX"/>
        </w:rPr>
        <w:t xml:space="preserve">                            </w:t>
      </w:r>
      <w:r w:rsidR="0099044C">
        <w:rPr>
          <w:rFonts w:cs="Calibri"/>
          <w:lang w:val="es-MX"/>
        </w:rPr>
        <w:t xml:space="preserve"> </w:t>
      </w:r>
      <w:r w:rsidRPr="004C0FD9">
        <w:rPr>
          <w:rFonts w:ascii="Arial" w:hAnsi="Arial" w:cs="Arial"/>
          <w:noProof/>
          <w:spacing w:val="-2"/>
          <w:lang w:val="es-MX"/>
        </w:rPr>
        <w:t>:</w:t>
      </w:r>
      <w:r>
        <w:rPr>
          <w:rFonts w:ascii="Calibri" w:hAnsi="Calibri" w:cs="Calibri"/>
          <w:noProof/>
          <w:spacing w:val="7"/>
          <w:lang w:val="es-MX"/>
        </w:rPr>
        <w:t xml:space="preserve"> </w:t>
      </w:r>
      <w:r w:rsidR="0099044C">
        <w:rPr>
          <w:rFonts w:ascii="Arial" w:hAnsi="Arial" w:cs="Arial"/>
          <w:noProof/>
          <w:spacing w:val="-2"/>
          <w:lang w:val="es-MX"/>
        </w:rPr>
        <w:t>Gel.</w:t>
      </w:r>
    </w:p>
    <w:p w:rsidR="009809E1" w:rsidRPr="004C0FD9" w:rsidRDefault="009809E1" w:rsidP="0099044C">
      <w:pPr>
        <w:tabs>
          <w:tab w:val="left" w:pos="4835"/>
        </w:tabs>
        <w:ind w:left="62" w:hanging="62"/>
        <w:jc w:val="both"/>
        <w:rPr>
          <w:lang w:val="es-MX"/>
        </w:rPr>
      </w:pPr>
      <w:r w:rsidRPr="00047EDF">
        <w:rPr>
          <w:rFonts w:ascii="Arial" w:hAnsi="Arial" w:cs="Arial"/>
          <w:b/>
          <w:noProof/>
          <w:spacing w:val="-3"/>
          <w:lang w:val="es-MX"/>
        </w:rPr>
        <w:t>Olor</w:t>
      </w:r>
      <w:r w:rsidR="0099044C" w:rsidRPr="00047EDF">
        <w:rPr>
          <w:rFonts w:cs="Calibri"/>
          <w:b/>
          <w:lang w:val="es-MX"/>
        </w:rPr>
        <w:t xml:space="preserve"> </w:t>
      </w:r>
      <w:r w:rsidR="0099044C">
        <w:rPr>
          <w:rFonts w:cs="Calibri"/>
          <w:lang w:val="es-MX"/>
        </w:rPr>
        <w:t xml:space="preserve">                                                                    </w:t>
      </w:r>
      <w:r w:rsidRPr="004C0FD9">
        <w:rPr>
          <w:rFonts w:ascii="Arial" w:hAnsi="Arial" w:cs="Arial"/>
          <w:noProof/>
          <w:spacing w:val="-2"/>
          <w:lang w:val="es-MX"/>
        </w:rPr>
        <w:t>:</w:t>
      </w:r>
      <w:r>
        <w:rPr>
          <w:rFonts w:ascii="Calibri" w:hAnsi="Calibri" w:cs="Calibri"/>
          <w:noProof/>
          <w:spacing w:val="7"/>
          <w:lang w:val="es-MX"/>
        </w:rPr>
        <w:t xml:space="preserve"> </w:t>
      </w:r>
      <w:r w:rsidR="0099044C">
        <w:rPr>
          <w:rFonts w:ascii="Arial" w:eastAsia="Arial" w:hAnsi="Arial"/>
        </w:rPr>
        <w:t>débil, característico</w:t>
      </w:r>
    </w:p>
    <w:p w:rsidR="009809E1" w:rsidRPr="004C0FD9" w:rsidRDefault="009809E1" w:rsidP="0099044C">
      <w:pPr>
        <w:ind w:left="62" w:hanging="62"/>
        <w:jc w:val="both"/>
        <w:rPr>
          <w:lang w:val="es-MX"/>
        </w:rPr>
      </w:pPr>
      <w:r w:rsidRPr="00047EDF">
        <w:rPr>
          <w:rFonts w:ascii="Arial" w:hAnsi="Arial" w:cs="Arial"/>
          <w:b/>
          <w:noProof/>
          <w:spacing w:val="-3"/>
          <w:lang w:val="es-MX"/>
        </w:rPr>
        <w:t>Color</w:t>
      </w:r>
      <w:r w:rsidRPr="00047EDF">
        <w:rPr>
          <w:rFonts w:cs="Calibri"/>
          <w:b/>
          <w:lang w:val="es-MX"/>
        </w:rPr>
        <w:tab/>
      </w:r>
      <w:r w:rsidR="0099044C" w:rsidRPr="00047EDF">
        <w:rPr>
          <w:rFonts w:cs="Calibri"/>
          <w:b/>
          <w:lang w:val="es-MX"/>
        </w:rPr>
        <w:t xml:space="preserve">                                                              </w:t>
      </w:r>
      <w:r w:rsidRPr="004C0FD9">
        <w:rPr>
          <w:rFonts w:ascii="Arial" w:hAnsi="Arial" w:cs="Arial"/>
          <w:noProof/>
          <w:spacing w:val="-2"/>
          <w:lang w:val="es-MX"/>
        </w:rPr>
        <w:t>:</w:t>
      </w:r>
      <w:r>
        <w:rPr>
          <w:rFonts w:ascii="Calibri" w:hAnsi="Calibri" w:cs="Calibri"/>
          <w:noProof/>
          <w:spacing w:val="7"/>
          <w:lang w:val="es-MX"/>
        </w:rPr>
        <w:t xml:space="preserve"> </w:t>
      </w:r>
      <w:r w:rsidR="0099044C">
        <w:rPr>
          <w:rFonts w:ascii="Arial" w:eastAsia="Arial" w:hAnsi="Arial"/>
        </w:rPr>
        <w:t>de blanco a beige</w:t>
      </w:r>
    </w:p>
    <w:p w:rsidR="009809E1" w:rsidRPr="004C0FD9" w:rsidRDefault="009809E1" w:rsidP="0099044C">
      <w:pPr>
        <w:tabs>
          <w:tab w:val="left" w:pos="4835"/>
        </w:tabs>
        <w:ind w:left="62" w:hanging="62"/>
        <w:rPr>
          <w:lang w:val="es-MX"/>
        </w:rPr>
      </w:pPr>
      <w:r w:rsidRPr="00047EDF">
        <w:rPr>
          <w:rFonts w:ascii="Arial" w:hAnsi="Arial" w:cs="Arial"/>
          <w:b/>
          <w:noProof/>
          <w:spacing w:val="-4"/>
          <w:lang w:val="es-MX"/>
        </w:rPr>
        <w:t>pH</w:t>
      </w:r>
      <w:r w:rsidR="0099044C" w:rsidRPr="00047EDF">
        <w:rPr>
          <w:rFonts w:cs="Calibri"/>
          <w:b/>
          <w:lang w:val="es-MX"/>
        </w:rPr>
        <w:t xml:space="preserve"> </w:t>
      </w:r>
      <w:r w:rsidR="0099044C">
        <w:rPr>
          <w:rFonts w:cs="Calibri"/>
          <w:lang w:val="es-MX"/>
        </w:rPr>
        <w:t xml:space="preserve">                                                                      </w:t>
      </w:r>
      <w:r w:rsidRPr="004C0FD9">
        <w:rPr>
          <w:rFonts w:ascii="Arial" w:hAnsi="Arial" w:cs="Arial"/>
          <w:noProof/>
          <w:spacing w:val="-2"/>
          <w:lang w:val="es-MX"/>
        </w:rPr>
        <w:t>:</w:t>
      </w:r>
      <w:r>
        <w:rPr>
          <w:rFonts w:ascii="Calibri" w:hAnsi="Calibri" w:cs="Calibri"/>
          <w:noProof/>
          <w:spacing w:val="8"/>
          <w:lang w:val="es-MX"/>
        </w:rPr>
        <w:t xml:space="preserve"> </w:t>
      </w:r>
      <w:r w:rsidR="00047EDF">
        <w:rPr>
          <w:rFonts w:ascii="Arial" w:eastAsia="Arial" w:hAnsi="Arial"/>
        </w:rPr>
        <w:t xml:space="preserve">4,0 - 6,0 a 10 % (23 °C) (agua </w:t>
      </w:r>
      <w:proofErr w:type="spellStart"/>
      <w:r w:rsidR="00047EDF">
        <w:rPr>
          <w:rFonts w:ascii="Arial" w:eastAsia="Arial" w:hAnsi="Arial"/>
        </w:rPr>
        <w:t>demineralizada</w:t>
      </w:r>
      <w:proofErr w:type="spellEnd"/>
      <w:r w:rsidR="00047EDF">
        <w:rPr>
          <w:rFonts w:ascii="Arial" w:eastAsia="Arial" w:hAnsi="Arial"/>
        </w:rPr>
        <w:t>)</w:t>
      </w:r>
    </w:p>
    <w:p w:rsidR="0099044C" w:rsidRDefault="0099044C" w:rsidP="0099044C">
      <w:pPr>
        <w:tabs>
          <w:tab w:val="left" w:pos="2880"/>
        </w:tabs>
        <w:spacing w:line="0" w:lineRule="atLeast"/>
        <w:rPr>
          <w:rFonts w:ascii="Arial" w:eastAsia="Arial" w:hAnsi="Arial"/>
          <w:sz w:val="19"/>
        </w:rPr>
      </w:pPr>
      <w:r w:rsidRPr="00047EDF">
        <w:rPr>
          <w:rFonts w:ascii="Arial" w:eastAsia="Arial" w:hAnsi="Arial"/>
          <w:b/>
        </w:rPr>
        <w:t>Inflamabilidad (sólido, gas)</w:t>
      </w:r>
      <w:r>
        <w:tab/>
        <w:t xml:space="preserve">                   :</w:t>
      </w:r>
      <w:r w:rsidR="00047EDF">
        <w:rPr>
          <w:rFonts w:ascii="Arial" w:eastAsia="Arial" w:hAnsi="Arial"/>
          <w:sz w:val="19"/>
        </w:rPr>
        <w:t xml:space="preserve"> </w:t>
      </w:r>
      <w:r w:rsidR="00047EDF">
        <w:rPr>
          <w:rFonts w:ascii="Arial" w:eastAsia="Arial" w:hAnsi="Arial"/>
        </w:rPr>
        <w:t>Sin punto de</w:t>
      </w:r>
      <w:r w:rsidR="00047EDF">
        <w:rPr>
          <w:rFonts w:ascii="Arial" w:eastAsia="Arial" w:hAnsi="Arial"/>
        </w:rPr>
        <w:t xml:space="preserve"> inflamación - medición hasta ebullición</w:t>
      </w:r>
    </w:p>
    <w:p w:rsidR="00923ECF" w:rsidRPr="00923ECF" w:rsidRDefault="00923ECF" w:rsidP="00047EDF">
      <w:pPr>
        <w:spacing w:line="0" w:lineRule="atLeast"/>
        <w:rPr>
          <w:rFonts w:ascii="Arial" w:eastAsia="Arial" w:hAnsi="Arial"/>
          <w:b/>
        </w:rPr>
      </w:pPr>
      <w:r>
        <w:rPr>
          <w:rFonts w:ascii="Arial" w:eastAsia="Arial" w:hAnsi="Arial"/>
          <w:b/>
        </w:rPr>
        <w:t>Temperatura de auto</w:t>
      </w:r>
      <w:r w:rsidRPr="00923ECF">
        <w:rPr>
          <w:rFonts w:ascii="Arial" w:eastAsia="Arial" w:hAnsi="Arial"/>
          <w:b/>
        </w:rPr>
        <w:t xml:space="preserve"> </w:t>
      </w:r>
      <w:r>
        <w:rPr>
          <w:rFonts w:ascii="Arial" w:eastAsia="Arial" w:hAnsi="Arial"/>
          <w:b/>
        </w:rPr>
        <w:t xml:space="preserve">inflamación          </w:t>
      </w:r>
      <w:r w:rsidR="00047EDF">
        <w:rPr>
          <w:rFonts w:ascii="Arial" w:eastAsia="Arial" w:hAnsi="Arial"/>
          <w:b/>
        </w:rPr>
        <w:t xml:space="preserve"> </w:t>
      </w:r>
      <w:r w:rsidRPr="00047EDF">
        <w:rPr>
          <w:rFonts w:ascii="Arial" w:eastAsia="Arial" w:hAnsi="Arial"/>
        </w:rPr>
        <w:t xml:space="preserve"> :</w:t>
      </w:r>
      <w:r w:rsidR="00047EDF">
        <w:rPr>
          <w:rFonts w:ascii="Arial" w:eastAsia="Arial" w:hAnsi="Arial"/>
          <w:sz w:val="19"/>
        </w:rPr>
        <w:t xml:space="preserve"> 380</w:t>
      </w:r>
      <w:r>
        <w:rPr>
          <w:rFonts w:ascii="Arial" w:eastAsia="Arial" w:hAnsi="Arial"/>
          <w:sz w:val="19"/>
        </w:rPr>
        <w:t xml:space="preserve"> °C</w:t>
      </w:r>
    </w:p>
    <w:p w:rsidR="00923ECF" w:rsidRDefault="00923ECF" w:rsidP="00047EDF">
      <w:pPr>
        <w:tabs>
          <w:tab w:val="left" w:pos="2880"/>
        </w:tabs>
        <w:spacing w:line="0" w:lineRule="atLeast"/>
        <w:rPr>
          <w:rFonts w:ascii="Arial" w:eastAsia="Arial" w:hAnsi="Arial"/>
        </w:rPr>
      </w:pPr>
      <w:r>
        <w:rPr>
          <w:rFonts w:ascii="Arial" w:eastAsia="Arial" w:hAnsi="Arial"/>
          <w:b/>
        </w:rPr>
        <w:t>Densidad</w:t>
      </w:r>
      <w:r>
        <w:tab/>
        <w:t xml:space="preserve">                   :</w:t>
      </w:r>
      <w:r>
        <w:rPr>
          <w:rFonts w:ascii="Arial" w:eastAsia="Arial" w:hAnsi="Arial"/>
        </w:rPr>
        <w:t xml:space="preserve"> </w:t>
      </w:r>
      <w:r w:rsidR="00047EDF">
        <w:rPr>
          <w:rFonts w:ascii="Arial" w:eastAsia="Arial" w:hAnsi="Arial"/>
        </w:rPr>
        <w:t>aprox. 1,43 g/cm³ a 20 °C</w:t>
      </w:r>
    </w:p>
    <w:p w:rsidR="00047EDF" w:rsidRDefault="00923ECF" w:rsidP="00047EDF">
      <w:pPr>
        <w:tabs>
          <w:tab w:val="left" w:pos="2880"/>
        </w:tabs>
        <w:spacing w:line="0" w:lineRule="atLeast"/>
        <w:rPr>
          <w:rFonts w:ascii="Arial" w:eastAsia="Arial" w:hAnsi="Arial"/>
          <w:sz w:val="19"/>
        </w:rPr>
      </w:pPr>
      <w:r>
        <w:rPr>
          <w:rFonts w:ascii="Arial" w:eastAsia="Arial" w:hAnsi="Arial"/>
          <w:b/>
        </w:rPr>
        <w:t>Solubilidad en agua</w:t>
      </w:r>
      <w:r>
        <w:tab/>
        <w:t xml:space="preserve">                   :</w:t>
      </w:r>
      <w:r>
        <w:rPr>
          <w:rFonts w:ascii="Arial" w:eastAsia="Arial" w:hAnsi="Arial"/>
          <w:sz w:val="19"/>
        </w:rPr>
        <w:t xml:space="preserve"> miscible</w:t>
      </w:r>
    </w:p>
    <w:p w:rsidR="00923ECF" w:rsidRDefault="00923ECF" w:rsidP="00047EDF">
      <w:pPr>
        <w:tabs>
          <w:tab w:val="left" w:pos="2880"/>
        </w:tabs>
        <w:spacing w:line="0" w:lineRule="atLeast"/>
        <w:rPr>
          <w:rFonts w:ascii="Arial" w:eastAsia="Arial" w:hAnsi="Arial"/>
          <w:sz w:val="19"/>
        </w:rPr>
      </w:pPr>
      <w:r>
        <w:rPr>
          <w:rFonts w:ascii="Arial" w:eastAsia="Arial" w:hAnsi="Arial"/>
          <w:b/>
        </w:rPr>
        <w:t>Sensibilidad al impacto</w:t>
      </w:r>
      <w:r>
        <w:tab/>
        <w:t xml:space="preserve">                   :</w:t>
      </w:r>
      <w:r>
        <w:rPr>
          <w:rFonts w:ascii="Arial" w:eastAsia="Arial" w:hAnsi="Arial"/>
          <w:sz w:val="19"/>
        </w:rPr>
        <w:t xml:space="preserve"> Impacto no sensible.</w:t>
      </w:r>
    </w:p>
    <w:p w:rsidR="00923ECF" w:rsidRDefault="00923ECF" w:rsidP="00923ECF">
      <w:pPr>
        <w:tabs>
          <w:tab w:val="left" w:pos="2880"/>
        </w:tabs>
        <w:spacing w:line="0" w:lineRule="atLeast"/>
        <w:ind w:left="60"/>
        <w:rPr>
          <w:rFonts w:ascii="Arial" w:eastAsia="Arial" w:hAnsi="Arial"/>
        </w:rPr>
      </w:pPr>
      <w:r>
        <w:rPr>
          <w:rFonts w:ascii="Arial" w:eastAsia="Arial" w:hAnsi="Arial"/>
          <w:b/>
        </w:rPr>
        <w:t>Explosividad</w:t>
      </w:r>
      <w:r>
        <w:tab/>
        <w:t xml:space="preserve">                   :</w:t>
      </w:r>
      <w:r>
        <w:rPr>
          <w:rFonts w:ascii="Arial" w:eastAsia="Arial" w:hAnsi="Arial"/>
        </w:rPr>
        <w:t xml:space="preserve"> No explosivo</w:t>
      </w:r>
    </w:p>
    <w:p w:rsidR="00923ECF" w:rsidRDefault="00923ECF" w:rsidP="00923ECF">
      <w:pPr>
        <w:spacing w:line="6" w:lineRule="exact"/>
      </w:pPr>
    </w:p>
    <w:p w:rsidR="00923ECF" w:rsidRDefault="00923ECF" w:rsidP="00923ECF">
      <w:pPr>
        <w:spacing w:line="0" w:lineRule="atLeast"/>
        <w:ind w:left="2900"/>
        <w:rPr>
          <w:rFonts w:ascii="Arial" w:eastAsia="Arial" w:hAnsi="Arial"/>
        </w:rPr>
      </w:pPr>
      <w:r>
        <w:rPr>
          <w:rFonts w:ascii="Arial" w:eastAsia="Arial" w:hAnsi="Arial"/>
        </w:rPr>
        <w:t xml:space="preserve">                 92/69/CEE A.14 / OCDE 113</w:t>
      </w:r>
    </w:p>
    <w:p w:rsidR="009809E1" w:rsidRPr="0099044C" w:rsidRDefault="009809E1" w:rsidP="003F3DA3">
      <w:pPr>
        <w:kinsoku w:val="0"/>
        <w:overflowPunct w:val="0"/>
        <w:ind w:left="60" w:right="1183"/>
        <w:jc w:val="both"/>
        <w:textAlignment w:val="baseline"/>
        <w:rPr>
          <w:rFonts w:ascii="Arial" w:hAnsi="Arial" w:cs="Arial"/>
          <w:b/>
          <w:bCs/>
          <w:sz w:val="18"/>
          <w:szCs w:val="18"/>
        </w:rPr>
      </w:pPr>
    </w:p>
    <w:p w:rsidR="009368BD" w:rsidRPr="00180DB0" w:rsidRDefault="00EF545C" w:rsidP="003F3DA3">
      <w:pPr>
        <w:pStyle w:val="Prrafodelista"/>
        <w:widowControl w:val="0"/>
        <w:numPr>
          <w:ilvl w:val="0"/>
          <w:numId w:val="7"/>
        </w:numPr>
        <w:tabs>
          <w:tab w:val="clear" w:pos="1080"/>
          <w:tab w:val="num" w:pos="648"/>
        </w:tabs>
        <w:kinsoku w:val="0"/>
        <w:overflowPunct w:val="0"/>
        <w:ind w:left="0" w:right="1183"/>
        <w:jc w:val="both"/>
        <w:textAlignment w:val="baseline"/>
        <w:rPr>
          <w:rFonts w:ascii="Arial" w:hAnsi="Arial" w:cs="Arial"/>
          <w:b/>
          <w:bCs/>
          <w:color w:val="FFFFFF" w:themeColor="background1"/>
          <w:spacing w:val="-2"/>
          <w:sz w:val="18"/>
          <w:szCs w:val="18"/>
          <w:highlight w:val="darkGreen"/>
          <w:lang w:val="es-ES"/>
        </w:rPr>
      </w:pPr>
      <w:r w:rsidRPr="00180DB0">
        <w:rPr>
          <w:rFonts w:ascii="Arial" w:hAnsi="Arial" w:cs="Arial"/>
          <w:b/>
          <w:bCs/>
          <w:color w:val="FFFFFF" w:themeColor="background1"/>
          <w:spacing w:val="-2"/>
          <w:sz w:val="18"/>
          <w:szCs w:val="18"/>
          <w:highlight w:val="darkGreen"/>
          <w:lang w:val="es-ES"/>
        </w:rPr>
        <w:t>ESTABILIDAD</w:t>
      </w:r>
      <w:r w:rsidR="00B96466">
        <w:rPr>
          <w:rFonts w:ascii="Arial" w:hAnsi="Arial" w:cs="Arial"/>
          <w:b/>
          <w:bCs/>
          <w:color w:val="FFFFFF" w:themeColor="background1"/>
          <w:spacing w:val="-2"/>
          <w:sz w:val="18"/>
          <w:szCs w:val="18"/>
          <w:highlight w:val="darkGreen"/>
          <w:lang w:val="es-ES"/>
        </w:rPr>
        <w:t xml:space="preserve"> </w:t>
      </w:r>
      <w:r w:rsidRPr="00180DB0">
        <w:rPr>
          <w:rFonts w:ascii="Arial" w:hAnsi="Arial" w:cs="Arial"/>
          <w:b/>
          <w:bCs/>
          <w:color w:val="FFFFFF" w:themeColor="background1"/>
          <w:spacing w:val="-2"/>
          <w:sz w:val="18"/>
          <w:szCs w:val="18"/>
          <w:highlight w:val="darkGreen"/>
          <w:lang w:val="es-ES"/>
        </w:rPr>
        <w:t>Y</w:t>
      </w:r>
      <w:r w:rsidR="00B96466">
        <w:rPr>
          <w:rFonts w:ascii="Arial" w:hAnsi="Arial" w:cs="Arial"/>
          <w:b/>
          <w:bCs/>
          <w:color w:val="FFFFFF" w:themeColor="background1"/>
          <w:spacing w:val="-2"/>
          <w:sz w:val="18"/>
          <w:szCs w:val="18"/>
          <w:highlight w:val="darkGreen"/>
          <w:lang w:val="es-ES"/>
        </w:rPr>
        <w:t xml:space="preserve"> </w:t>
      </w:r>
      <w:r w:rsidRPr="00180DB0">
        <w:rPr>
          <w:rFonts w:ascii="Arial" w:hAnsi="Arial" w:cs="Arial"/>
          <w:b/>
          <w:bCs/>
          <w:color w:val="FFFFFF" w:themeColor="background1"/>
          <w:spacing w:val="-2"/>
          <w:sz w:val="18"/>
          <w:szCs w:val="18"/>
          <w:highlight w:val="darkGreen"/>
          <w:lang w:val="es-ES"/>
        </w:rPr>
        <w:t>REACTIVIDAD</w:t>
      </w:r>
      <w:r w:rsidR="00B96466">
        <w:rPr>
          <w:rFonts w:ascii="Arial" w:hAnsi="Arial" w:cs="Arial"/>
          <w:b/>
          <w:bCs/>
          <w:color w:val="FFFFFF" w:themeColor="background1"/>
          <w:spacing w:val="-2"/>
          <w:sz w:val="18"/>
          <w:szCs w:val="18"/>
          <w:highlight w:val="darkGreen"/>
          <w:lang w:val="es-ES"/>
        </w:rPr>
        <w:t xml:space="preserve"> </w:t>
      </w:r>
      <w:r w:rsidRPr="00180DB0">
        <w:rPr>
          <w:rFonts w:ascii="Arial" w:hAnsi="Arial" w:cs="Arial"/>
          <w:b/>
          <w:bCs/>
          <w:color w:val="FFFFFF" w:themeColor="background1"/>
          <w:spacing w:val="-2"/>
          <w:sz w:val="18"/>
          <w:szCs w:val="18"/>
          <w:highlight w:val="darkGreen"/>
          <w:lang w:val="es-ES"/>
        </w:rPr>
        <w:t>QUÍMICA:</w:t>
      </w:r>
    </w:p>
    <w:p w:rsidR="006D1F49" w:rsidRDefault="00955A09" w:rsidP="003F3DA3">
      <w:pPr>
        <w:pStyle w:val="Prrafodelista"/>
        <w:widowControl w:val="0"/>
        <w:kinsoku w:val="0"/>
        <w:overflowPunct w:val="0"/>
        <w:ind w:left="0" w:right="1183"/>
        <w:jc w:val="both"/>
        <w:textAlignment w:val="baseline"/>
        <w:rPr>
          <w:rFonts w:ascii="Arial" w:eastAsia="Arial" w:hAnsi="Arial"/>
          <w:b/>
        </w:rPr>
      </w:pPr>
      <w:r>
        <w:rPr>
          <w:rFonts w:ascii="Arial" w:eastAsia="Arial" w:hAnsi="Arial"/>
          <w:b/>
        </w:rPr>
        <w:t>Reactividad</w:t>
      </w:r>
    </w:p>
    <w:p w:rsidR="00955A09" w:rsidRDefault="00955A09" w:rsidP="003F3DA3">
      <w:pPr>
        <w:pStyle w:val="Prrafodelista"/>
        <w:widowControl w:val="0"/>
        <w:kinsoku w:val="0"/>
        <w:overflowPunct w:val="0"/>
        <w:ind w:left="0" w:right="1183"/>
        <w:jc w:val="both"/>
        <w:textAlignment w:val="baseline"/>
        <w:rPr>
          <w:rFonts w:ascii="Arial" w:eastAsia="Arial" w:hAnsi="Arial"/>
          <w:b/>
        </w:rPr>
      </w:pPr>
    </w:p>
    <w:p w:rsidR="00955A09" w:rsidRDefault="00955A09" w:rsidP="00413A69">
      <w:pPr>
        <w:pStyle w:val="Prrafodelista"/>
        <w:widowControl w:val="0"/>
        <w:kinsoku w:val="0"/>
        <w:overflowPunct w:val="0"/>
        <w:ind w:left="0" w:right="1183"/>
        <w:jc w:val="both"/>
        <w:textAlignment w:val="baseline"/>
        <w:rPr>
          <w:rFonts w:ascii="Arial" w:eastAsia="Arial" w:hAnsi="Arial"/>
        </w:rPr>
      </w:pPr>
      <w:r>
        <w:rPr>
          <w:rFonts w:ascii="Arial" w:eastAsia="Arial" w:hAnsi="Arial"/>
          <w:b/>
        </w:rPr>
        <w:t xml:space="preserve">Descomposición térmica: </w:t>
      </w:r>
      <w:r>
        <w:rPr>
          <w:rFonts w:ascii="Arial" w:eastAsia="Arial" w:hAnsi="Arial"/>
        </w:rPr>
        <w:t>Estable en condiciones normales.</w:t>
      </w:r>
    </w:p>
    <w:p w:rsidR="00955A09" w:rsidRPr="00923ECF" w:rsidRDefault="00955A09" w:rsidP="00413A69">
      <w:pPr>
        <w:pStyle w:val="Prrafodelista"/>
        <w:widowControl w:val="0"/>
        <w:kinsoku w:val="0"/>
        <w:overflowPunct w:val="0"/>
        <w:ind w:left="708" w:right="1183" w:hanging="708"/>
        <w:jc w:val="both"/>
        <w:textAlignment w:val="baseline"/>
        <w:rPr>
          <w:rFonts w:ascii="Arial" w:hAnsi="Arial" w:cs="Arial"/>
          <w:b/>
          <w:bCs/>
          <w:color w:val="FFFFFF" w:themeColor="background1"/>
          <w:spacing w:val="-2"/>
          <w:sz w:val="18"/>
          <w:szCs w:val="18"/>
          <w:highlight w:val="darkGreen"/>
        </w:rPr>
      </w:pPr>
      <w:r>
        <w:rPr>
          <w:rFonts w:ascii="Arial" w:eastAsia="Arial" w:hAnsi="Arial"/>
          <w:b/>
        </w:rPr>
        <w:t xml:space="preserve">Estabilidad química: </w:t>
      </w:r>
      <w:r>
        <w:rPr>
          <w:rFonts w:ascii="Arial" w:eastAsia="Arial" w:hAnsi="Arial"/>
          <w:w w:val="99"/>
        </w:rPr>
        <w:t>Estable bajo las condiciones de almacenamiento recomendadas.</w:t>
      </w:r>
    </w:p>
    <w:p w:rsidR="00923ECF" w:rsidRDefault="00955A09" w:rsidP="00413A69">
      <w:pPr>
        <w:pStyle w:val="Prrafodelista"/>
        <w:widowControl w:val="0"/>
        <w:kinsoku w:val="0"/>
        <w:overflowPunct w:val="0"/>
        <w:ind w:left="0" w:right="1183"/>
        <w:jc w:val="both"/>
        <w:textAlignment w:val="baseline"/>
        <w:rPr>
          <w:rFonts w:ascii="Arial" w:eastAsia="Arial" w:hAnsi="Arial"/>
        </w:rPr>
      </w:pPr>
      <w:r>
        <w:rPr>
          <w:rFonts w:ascii="Arial" w:eastAsia="Arial" w:hAnsi="Arial"/>
          <w:b/>
        </w:rPr>
        <w:t xml:space="preserve">Posibilidad de reacciones peligrosas: </w:t>
      </w:r>
      <w:r>
        <w:rPr>
          <w:rFonts w:ascii="Arial" w:eastAsia="Arial" w:hAnsi="Arial"/>
        </w:rPr>
        <w:t>No se conocen reacciones peligrosas bajo condiciones de uso normales.</w:t>
      </w:r>
    </w:p>
    <w:p w:rsidR="00955A09" w:rsidRDefault="00955A09" w:rsidP="00413A69">
      <w:pPr>
        <w:spacing w:line="0" w:lineRule="atLeast"/>
        <w:jc w:val="both"/>
        <w:rPr>
          <w:rFonts w:ascii="Arial" w:eastAsia="Arial" w:hAnsi="Arial"/>
          <w:sz w:val="19"/>
        </w:rPr>
      </w:pPr>
      <w:r>
        <w:rPr>
          <w:rFonts w:ascii="Arial" w:eastAsia="Arial" w:hAnsi="Arial"/>
          <w:b/>
        </w:rPr>
        <w:t xml:space="preserve">Condiciones que deben evitarse: </w:t>
      </w:r>
      <w:r>
        <w:rPr>
          <w:rFonts w:ascii="Arial" w:eastAsia="Arial" w:hAnsi="Arial"/>
          <w:sz w:val="19"/>
        </w:rPr>
        <w:t>Temperaturas extremas y luz directa del sol.</w:t>
      </w:r>
    </w:p>
    <w:p w:rsidR="00955A09" w:rsidRDefault="00955A09" w:rsidP="00413A69">
      <w:pPr>
        <w:spacing w:line="0" w:lineRule="atLeast"/>
        <w:jc w:val="both"/>
        <w:rPr>
          <w:rFonts w:ascii="Arial" w:eastAsia="Arial" w:hAnsi="Arial"/>
          <w:sz w:val="19"/>
        </w:rPr>
      </w:pPr>
      <w:r>
        <w:rPr>
          <w:rFonts w:ascii="Arial" w:eastAsia="Arial" w:hAnsi="Arial"/>
          <w:b/>
          <w:sz w:val="19"/>
        </w:rPr>
        <w:t xml:space="preserve">Materiales </w:t>
      </w:r>
      <w:r>
        <w:rPr>
          <w:rFonts w:ascii="Arial" w:eastAsia="Arial" w:hAnsi="Arial"/>
          <w:b/>
        </w:rPr>
        <w:t xml:space="preserve">incompatibles: </w:t>
      </w:r>
      <w:r>
        <w:rPr>
          <w:rFonts w:ascii="Arial" w:eastAsia="Arial" w:hAnsi="Arial"/>
          <w:sz w:val="19"/>
        </w:rPr>
        <w:t>Almacenar solamente en el contenedor original.</w:t>
      </w:r>
    </w:p>
    <w:p w:rsidR="00955A09" w:rsidRDefault="00955A09" w:rsidP="00413A69">
      <w:pPr>
        <w:jc w:val="both"/>
        <w:rPr>
          <w:rFonts w:ascii="Arial" w:eastAsia="Arial" w:hAnsi="Arial"/>
          <w:b/>
        </w:rPr>
      </w:pPr>
      <w:r>
        <w:rPr>
          <w:rFonts w:ascii="Arial" w:eastAsia="Arial" w:hAnsi="Arial"/>
          <w:b/>
          <w:sz w:val="19"/>
        </w:rPr>
        <w:t xml:space="preserve">Productos de descomposición peligrosos: </w:t>
      </w:r>
      <w:r>
        <w:rPr>
          <w:rFonts w:ascii="Arial" w:eastAsia="Arial" w:hAnsi="Arial"/>
        </w:rPr>
        <w:t>No se esperan productos de descomposición bajo condiciones normales de uso.</w:t>
      </w:r>
    </w:p>
    <w:p w:rsidR="00955A09" w:rsidRDefault="00955A09" w:rsidP="00413A69">
      <w:pPr>
        <w:pStyle w:val="Prrafodelista"/>
        <w:widowControl w:val="0"/>
        <w:kinsoku w:val="0"/>
        <w:overflowPunct w:val="0"/>
        <w:ind w:left="0" w:right="1183"/>
        <w:jc w:val="both"/>
        <w:textAlignment w:val="baseline"/>
        <w:rPr>
          <w:rFonts w:ascii="Arial" w:hAnsi="Arial" w:cs="Arial"/>
          <w:b/>
          <w:bCs/>
          <w:color w:val="FFFFFF" w:themeColor="background1"/>
          <w:spacing w:val="-2"/>
          <w:sz w:val="18"/>
          <w:szCs w:val="18"/>
          <w:highlight w:val="darkGreen"/>
          <w:lang w:val="es-ES"/>
        </w:rPr>
      </w:pPr>
    </w:p>
    <w:p w:rsidR="00923ECF" w:rsidRPr="00180DB0" w:rsidRDefault="00923ECF" w:rsidP="00413A69">
      <w:pPr>
        <w:pStyle w:val="Prrafodelista"/>
        <w:widowControl w:val="0"/>
        <w:kinsoku w:val="0"/>
        <w:overflowPunct w:val="0"/>
        <w:ind w:left="0" w:right="1183"/>
        <w:jc w:val="both"/>
        <w:textAlignment w:val="baseline"/>
        <w:rPr>
          <w:rFonts w:ascii="Arial" w:hAnsi="Arial" w:cs="Arial"/>
          <w:b/>
          <w:bCs/>
          <w:color w:val="FFFFFF" w:themeColor="background1"/>
          <w:spacing w:val="-2"/>
          <w:sz w:val="18"/>
          <w:szCs w:val="18"/>
          <w:highlight w:val="darkGreen"/>
          <w:lang w:val="es-ES"/>
        </w:rPr>
      </w:pPr>
    </w:p>
    <w:p w:rsidR="009368BD" w:rsidRPr="00180DB0" w:rsidRDefault="00CC2F33" w:rsidP="00413A69">
      <w:pPr>
        <w:widowControl w:val="0"/>
        <w:numPr>
          <w:ilvl w:val="0"/>
          <w:numId w:val="8"/>
        </w:numPr>
        <w:tabs>
          <w:tab w:val="clear" w:pos="1080"/>
          <w:tab w:val="num" w:pos="48"/>
        </w:tabs>
        <w:kinsoku w:val="0"/>
        <w:overflowPunct w:val="0"/>
        <w:ind w:left="0" w:right="1183"/>
        <w:jc w:val="both"/>
        <w:textAlignment w:val="baseline"/>
        <w:rPr>
          <w:rFonts w:ascii="Arial" w:hAnsi="Arial" w:cs="Arial"/>
          <w:b/>
          <w:bCs/>
          <w:color w:val="FFFFFF" w:themeColor="background1"/>
          <w:spacing w:val="-1"/>
          <w:sz w:val="18"/>
          <w:szCs w:val="18"/>
          <w:highlight w:val="darkGreen"/>
          <w:lang w:val="es-ES"/>
        </w:rPr>
      </w:pPr>
      <w:r w:rsidRPr="00180DB0">
        <w:rPr>
          <w:rFonts w:ascii="Arial" w:hAnsi="Arial" w:cs="Arial"/>
          <w:b/>
          <w:bCs/>
          <w:color w:val="FFFFFF" w:themeColor="background1"/>
          <w:spacing w:val="-1"/>
          <w:sz w:val="18"/>
          <w:szCs w:val="18"/>
          <w:highlight w:val="darkGreen"/>
          <w:lang w:val="es-ES"/>
        </w:rPr>
        <w:t>INFORMACIÓN</w:t>
      </w:r>
      <w:r w:rsidR="00B96466">
        <w:rPr>
          <w:rFonts w:ascii="Arial" w:hAnsi="Arial" w:cs="Arial"/>
          <w:b/>
          <w:bCs/>
          <w:color w:val="FFFFFF" w:themeColor="background1"/>
          <w:spacing w:val="-1"/>
          <w:sz w:val="18"/>
          <w:szCs w:val="18"/>
          <w:highlight w:val="darkGreen"/>
          <w:lang w:val="es-ES"/>
        </w:rPr>
        <w:t xml:space="preserve"> </w:t>
      </w:r>
      <w:r w:rsidRPr="00180DB0">
        <w:rPr>
          <w:rFonts w:ascii="Arial" w:hAnsi="Arial" w:cs="Arial"/>
          <w:b/>
          <w:bCs/>
          <w:color w:val="FFFFFF" w:themeColor="background1"/>
          <w:spacing w:val="-1"/>
          <w:sz w:val="18"/>
          <w:szCs w:val="18"/>
          <w:highlight w:val="darkGreen"/>
          <w:lang w:val="es-ES"/>
        </w:rPr>
        <w:t>TOXICOLÓGICA:</w:t>
      </w:r>
      <w:r w:rsidR="00B96466">
        <w:rPr>
          <w:rFonts w:ascii="Arial" w:hAnsi="Arial" w:cs="Arial"/>
          <w:b/>
          <w:bCs/>
          <w:color w:val="FFFFFF" w:themeColor="background1"/>
          <w:spacing w:val="-1"/>
          <w:sz w:val="18"/>
          <w:szCs w:val="18"/>
          <w:highlight w:val="darkGreen"/>
          <w:lang w:val="es-ES"/>
        </w:rPr>
        <w:t xml:space="preserve">  </w:t>
      </w:r>
    </w:p>
    <w:p w:rsidR="000F2D00" w:rsidRPr="00180DB0" w:rsidRDefault="000F2D00" w:rsidP="00413A69">
      <w:pPr>
        <w:kinsoku w:val="0"/>
        <w:overflowPunct w:val="0"/>
        <w:ind w:left="564" w:right="1183"/>
        <w:jc w:val="both"/>
        <w:textAlignment w:val="baseline"/>
        <w:rPr>
          <w:rFonts w:ascii="Arial" w:hAnsi="Arial" w:cs="Arial"/>
          <w:b/>
          <w:bCs/>
          <w:spacing w:val="-3"/>
          <w:sz w:val="18"/>
          <w:szCs w:val="18"/>
          <w:lang w:val="es-ES"/>
        </w:rPr>
      </w:pPr>
    </w:p>
    <w:p w:rsidR="00047EDF" w:rsidRDefault="00047EDF" w:rsidP="00413A69">
      <w:pPr>
        <w:spacing w:line="202" w:lineRule="auto"/>
        <w:jc w:val="both"/>
        <w:rPr>
          <w:rFonts w:ascii="Arial" w:eastAsia="Arial" w:hAnsi="Arial"/>
          <w:b/>
        </w:rPr>
      </w:pPr>
    </w:p>
    <w:p w:rsidR="00413A69" w:rsidRDefault="00413A69" w:rsidP="00413A69">
      <w:pPr>
        <w:spacing w:line="202" w:lineRule="auto"/>
        <w:jc w:val="both"/>
        <w:rPr>
          <w:rFonts w:ascii="Arial" w:eastAsia="Arial" w:hAnsi="Arial"/>
          <w:sz w:val="19"/>
        </w:rPr>
      </w:pPr>
      <w:r w:rsidRPr="00955A09">
        <w:rPr>
          <w:rFonts w:ascii="Arial" w:eastAsia="Arial" w:hAnsi="Arial"/>
          <w:b/>
        </w:rPr>
        <w:t>Toxicidad oral aguda</w:t>
      </w:r>
      <w:r>
        <w:rPr>
          <w:rFonts w:ascii="Arial" w:eastAsia="Arial" w:hAnsi="Arial"/>
          <w:b/>
        </w:rPr>
        <w:t xml:space="preserve">: </w:t>
      </w:r>
      <w:proofErr w:type="gramStart"/>
      <w:r w:rsidR="00047EDF">
        <w:rPr>
          <w:rFonts w:ascii="Arial" w:eastAsia="Arial" w:hAnsi="Arial"/>
          <w:sz w:val="19"/>
        </w:rPr>
        <w:t xml:space="preserve">ETA </w:t>
      </w:r>
      <w:r>
        <w:rPr>
          <w:rFonts w:ascii="Arial" w:eastAsia="Arial" w:hAnsi="Arial"/>
          <w:sz w:val="19"/>
        </w:rPr>
        <w:t xml:space="preserve"> (</w:t>
      </w:r>
      <w:proofErr w:type="gramEnd"/>
      <w:r>
        <w:rPr>
          <w:rFonts w:ascii="Arial" w:eastAsia="Arial" w:hAnsi="Arial"/>
          <w:sz w:val="19"/>
        </w:rPr>
        <w:t>rata) &gt; 5.000 mg/kg</w:t>
      </w:r>
    </w:p>
    <w:p w:rsidR="00413A69" w:rsidRDefault="00413A69" w:rsidP="00413A69">
      <w:pPr>
        <w:spacing w:line="224" w:lineRule="auto"/>
        <w:jc w:val="both"/>
        <w:rPr>
          <w:rFonts w:ascii="Arial" w:eastAsia="Arial" w:hAnsi="Arial"/>
          <w:b/>
        </w:rPr>
      </w:pPr>
    </w:p>
    <w:p w:rsidR="00413A69" w:rsidRDefault="00413A69" w:rsidP="00413A69">
      <w:pPr>
        <w:spacing w:line="224" w:lineRule="auto"/>
        <w:jc w:val="both"/>
        <w:rPr>
          <w:rFonts w:ascii="Arial" w:eastAsia="Arial" w:hAnsi="Arial"/>
        </w:rPr>
      </w:pPr>
      <w:r>
        <w:rPr>
          <w:rFonts w:ascii="Arial" w:eastAsia="Arial" w:hAnsi="Arial"/>
          <w:b/>
        </w:rPr>
        <w:t xml:space="preserve">Toxicidad cutánea aguda: </w:t>
      </w:r>
      <w:proofErr w:type="gramStart"/>
      <w:r w:rsidR="00047EDF">
        <w:rPr>
          <w:rFonts w:ascii="Arial" w:eastAsia="Arial" w:hAnsi="Arial"/>
          <w:sz w:val="19"/>
        </w:rPr>
        <w:t>ETA</w:t>
      </w:r>
      <w:r>
        <w:rPr>
          <w:rFonts w:ascii="Arial" w:eastAsia="Arial" w:hAnsi="Arial"/>
          <w:sz w:val="19"/>
        </w:rPr>
        <w:t>(</w:t>
      </w:r>
      <w:proofErr w:type="gramEnd"/>
      <w:r>
        <w:rPr>
          <w:rFonts w:ascii="Arial" w:eastAsia="Arial" w:hAnsi="Arial"/>
          <w:sz w:val="19"/>
        </w:rPr>
        <w:t xml:space="preserve">rata) &gt; 5.000 mg/kg. </w:t>
      </w:r>
      <w:r>
        <w:rPr>
          <w:rFonts w:ascii="Arial" w:eastAsia="Arial" w:hAnsi="Arial"/>
        </w:rPr>
        <w:t>Se realizó el ensayo con un producto formulado de características similares.</w:t>
      </w:r>
    </w:p>
    <w:p w:rsidR="00413A69" w:rsidRDefault="00413A69" w:rsidP="00413A69">
      <w:pPr>
        <w:spacing w:line="224" w:lineRule="auto"/>
        <w:jc w:val="both"/>
        <w:rPr>
          <w:rFonts w:ascii="Arial" w:eastAsia="Arial" w:hAnsi="Arial"/>
          <w:b/>
        </w:rPr>
      </w:pPr>
    </w:p>
    <w:p w:rsidR="00413A69" w:rsidRDefault="00413A69" w:rsidP="00413A69">
      <w:pPr>
        <w:spacing w:line="224" w:lineRule="auto"/>
        <w:jc w:val="both"/>
        <w:rPr>
          <w:rFonts w:ascii="Arial" w:eastAsia="Arial" w:hAnsi="Arial"/>
        </w:rPr>
      </w:pPr>
      <w:r>
        <w:rPr>
          <w:rFonts w:ascii="Arial" w:eastAsia="Arial" w:hAnsi="Arial"/>
          <w:b/>
        </w:rPr>
        <w:t xml:space="preserve">Irritación de la piel: </w:t>
      </w:r>
      <w:r>
        <w:rPr>
          <w:rFonts w:ascii="Arial" w:eastAsia="Arial" w:hAnsi="Arial"/>
        </w:rPr>
        <w:t>No irrita la piel (conejo). Se realizó el ensayo con un producto formulado de características similares.</w:t>
      </w:r>
    </w:p>
    <w:p w:rsidR="00413A69" w:rsidRDefault="00413A69" w:rsidP="00413A69">
      <w:pPr>
        <w:spacing w:line="224" w:lineRule="auto"/>
        <w:jc w:val="both"/>
        <w:rPr>
          <w:rFonts w:ascii="Arial" w:eastAsia="Arial" w:hAnsi="Arial"/>
          <w:b/>
        </w:rPr>
      </w:pPr>
    </w:p>
    <w:p w:rsidR="00413A69" w:rsidRDefault="00413A69" w:rsidP="00413A69">
      <w:pPr>
        <w:spacing w:line="224" w:lineRule="auto"/>
        <w:jc w:val="both"/>
        <w:rPr>
          <w:rFonts w:ascii="Arial" w:eastAsia="Arial" w:hAnsi="Arial"/>
        </w:rPr>
      </w:pPr>
      <w:r>
        <w:rPr>
          <w:rFonts w:ascii="Arial" w:eastAsia="Arial" w:hAnsi="Arial"/>
          <w:b/>
        </w:rPr>
        <w:t xml:space="preserve">Irritación ocular: </w:t>
      </w:r>
      <w:r>
        <w:rPr>
          <w:rFonts w:ascii="Arial" w:eastAsia="Arial" w:hAnsi="Arial"/>
          <w:sz w:val="19"/>
        </w:rPr>
        <w:t xml:space="preserve">No irrita los ojos (conejo). </w:t>
      </w:r>
      <w:r>
        <w:rPr>
          <w:rFonts w:ascii="Arial" w:eastAsia="Arial" w:hAnsi="Arial"/>
        </w:rPr>
        <w:t>Se realizó el ensayo con un producto formulado de características similares.</w:t>
      </w:r>
    </w:p>
    <w:p w:rsidR="00413A69" w:rsidRDefault="00413A69" w:rsidP="00413A69">
      <w:pPr>
        <w:spacing w:line="223" w:lineRule="auto"/>
        <w:jc w:val="both"/>
        <w:rPr>
          <w:rFonts w:ascii="Arial" w:eastAsia="Arial" w:hAnsi="Arial"/>
          <w:b/>
        </w:rPr>
      </w:pPr>
    </w:p>
    <w:p w:rsidR="00413A69" w:rsidRDefault="00413A69" w:rsidP="00047EDF">
      <w:pPr>
        <w:spacing w:line="0" w:lineRule="atLeast"/>
        <w:rPr>
          <w:rFonts w:ascii="Arial" w:eastAsia="Arial" w:hAnsi="Arial"/>
        </w:rPr>
      </w:pPr>
      <w:r>
        <w:rPr>
          <w:rFonts w:ascii="Arial" w:eastAsia="Arial" w:hAnsi="Arial"/>
          <w:b/>
        </w:rPr>
        <w:t xml:space="preserve">Sensibilización: </w:t>
      </w:r>
      <w:r>
        <w:rPr>
          <w:rFonts w:ascii="Arial" w:eastAsia="Arial" w:hAnsi="Arial"/>
        </w:rPr>
        <w:t xml:space="preserve">No </w:t>
      </w:r>
      <w:proofErr w:type="spellStart"/>
      <w:r>
        <w:rPr>
          <w:rFonts w:ascii="Arial" w:eastAsia="Arial" w:hAnsi="Arial"/>
        </w:rPr>
        <w:t>sensibilizante</w:t>
      </w:r>
      <w:proofErr w:type="spellEnd"/>
      <w:r>
        <w:rPr>
          <w:rFonts w:ascii="Arial" w:eastAsia="Arial" w:hAnsi="Arial"/>
        </w:rPr>
        <w:t xml:space="preserve"> (conejillo de indias), OCDE Línea Directriz de Prueba 406</w:t>
      </w:r>
      <w:r w:rsidR="00047EDF" w:rsidRPr="00047EDF">
        <w:rPr>
          <w:rFonts w:ascii="Arial" w:eastAsia="Arial" w:hAnsi="Arial"/>
        </w:rPr>
        <w:t xml:space="preserve"> </w:t>
      </w:r>
      <w:r w:rsidR="00047EDF">
        <w:rPr>
          <w:rFonts w:ascii="Arial" w:eastAsia="Arial" w:hAnsi="Arial"/>
        </w:rPr>
        <w:t xml:space="preserve">Prueba de </w:t>
      </w:r>
      <w:proofErr w:type="spellStart"/>
      <w:r w:rsidR="00047EDF">
        <w:rPr>
          <w:rFonts w:ascii="Arial" w:eastAsia="Arial" w:hAnsi="Arial"/>
        </w:rPr>
        <w:t>Magnusson</w:t>
      </w:r>
      <w:proofErr w:type="spellEnd"/>
      <w:r w:rsidR="00047EDF">
        <w:rPr>
          <w:rFonts w:ascii="Arial" w:eastAsia="Arial" w:hAnsi="Arial"/>
        </w:rPr>
        <w:t xml:space="preserve"> &amp;</w:t>
      </w:r>
      <w:proofErr w:type="spellStart"/>
      <w:r w:rsidR="00047EDF">
        <w:rPr>
          <w:rFonts w:ascii="Arial" w:eastAsia="Arial" w:hAnsi="Arial"/>
        </w:rPr>
        <w:t>Kligman</w:t>
      </w:r>
      <w:proofErr w:type="spellEnd"/>
      <w:r>
        <w:rPr>
          <w:rFonts w:ascii="Arial" w:eastAsia="Arial" w:hAnsi="Arial"/>
        </w:rPr>
        <w:t>.</w:t>
      </w:r>
      <w:r w:rsidR="00047EDF">
        <w:rPr>
          <w:rFonts w:ascii="Arial" w:eastAsia="Arial" w:hAnsi="Arial"/>
        </w:rPr>
        <w:t xml:space="preserve"> </w:t>
      </w:r>
      <w:r>
        <w:rPr>
          <w:rFonts w:ascii="Arial" w:eastAsia="Arial" w:hAnsi="Arial"/>
        </w:rPr>
        <w:t>Se realizó el ensayo con un producto formulado de características similares.</w:t>
      </w:r>
    </w:p>
    <w:p w:rsidR="00413A69" w:rsidRDefault="00413A69" w:rsidP="00413A69">
      <w:pPr>
        <w:spacing w:line="0" w:lineRule="atLeast"/>
        <w:jc w:val="both"/>
        <w:rPr>
          <w:rFonts w:ascii="Arial" w:eastAsia="Arial" w:hAnsi="Arial"/>
          <w:b/>
        </w:rPr>
      </w:pPr>
    </w:p>
    <w:p w:rsidR="00413A69" w:rsidRPr="00413A69" w:rsidRDefault="00413A69" w:rsidP="00413A69">
      <w:pPr>
        <w:spacing w:line="0" w:lineRule="atLeast"/>
        <w:jc w:val="both"/>
        <w:rPr>
          <w:rFonts w:ascii="Arial" w:eastAsia="Arial" w:hAnsi="Arial"/>
          <w:b/>
        </w:rPr>
      </w:pPr>
      <w:r>
        <w:rPr>
          <w:rFonts w:ascii="Arial" w:eastAsia="Arial" w:hAnsi="Arial"/>
          <w:b/>
        </w:rPr>
        <w:t xml:space="preserve">Evaluación toxicidad por dosis repetidas: </w:t>
      </w:r>
      <w:proofErr w:type="spellStart"/>
      <w:r>
        <w:rPr>
          <w:rFonts w:ascii="Arial" w:eastAsia="Arial" w:hAnsi="Arial"/>
        </w:rPr>
        <w:t>Imidacloprid</w:t>
      </w:r>
      <w:proofErr w:type="spellEnd"/>
      <w:r>
        <w:rPr>
          <w:rFonts w:ascii="Arial" w:eastAsia="Arial" w:hAnsi="Arial"/>
        </w:rPr>
        <w:t xml:space="preserve"> no causó toxicidad específica en órganos diana durante los estudios experimentales con animales.</w:t>
      </w:r>
    </w:p>
    <w:p w:rsidR="00413A69" w:rsidRDefault="00413A69" w:rsidP="00413A69">
      <w:pPr>
        <w:spacing w:line="0" w:lineRule="atLeast"/>
        <w:jc w:val="both"/>
        <w:rPr>
          <w:rFonts w:ascii="Arial" w:eastAsia="Arial" w:hAnsi="Arial"/>
        </w:rPr>
      </w:pPr>
    </w:p>
    <w:p w:rsidR="00413A69" w:rsidRPr="00413A69" w:rsidRDefault="00413A69" w:rsidP="00413A69">
      <w:pPr>
        <w:spacing w:line="0" w:lineRule="atLeast"/>
        <w:jc w:val="both"/>
        <w:rPr>
          <w:rFonts w:ascii="Arial" w:eastAsia="Arial" w:hAnsi="Arial"/>
          <w:b/>
        </w:rPr>
      </w:pPr>
      <w:r>
        <w:rPr>
          <w:rFonts w:ascii="Arial" w:eastAsia="Arial" w:hAnsi="Arial"/>
          <w:b/>
        </w:rPr>
        <w:t xml:space="preserve">Evaluación de la </w:t>
      </w:r>
      <w:proofErr w:type="spellStart"/>
      <w:r>
        <w:rPr>
          <w:rFonts w:ascii="Arial" w:eastAsia="Arial" w:hAnsi="Arial"/>
          <w:b/>
        </w:rPr>
        <w:t>mutagénicidad</w:t>
      </w:r>
      <w:proofErr w:type="spellEnd"/>
      <w:r>
        <w:rPr>
          <w:rFonts w:ascii="Arial" w:eastAsia="Arial" w:hAnsi="Arial"/>
          <w:b/>
        </w:rPr>
        <w:t xml:space="preserve">: </w:t>
      </w:r>
      <w:proofErr w:type="spellStart"/>
      <w:r>
        <w:rPr>
          <w:rFonts w:ascii="Arial" w:eastAsia="Arial" w:hAnsi="Arial"/>
        </w:rPr>
        <w:t>Imidacloprid</w:t>
      </w:r>
      <w:proofErr w:type="spellEnd"/>
      <w:r>
        <w:rPr>
          <w:rFonts w:ascii="Arial" w:eastAsia="Arial" w:hAnsi="Arial"/>
        </w:rPr>
        <w:t xml:space="preserve"> no fue </w:t>
      </w:r>
      <w:proofErr w:type="spellStart"/>
      <w:r>
        <w:rPr>
          <w:rFonts w:ascii="Arial" w:eastAsia="Arial" w:hAnsi="Arial"/>
        </w:rPr>
        <w:t>mutagénico</w:t>
      </w:r>
      <w:proofErr w:type="spellEnd"/>
      <w:r>
        <w:rPr>
          <w:rFonts w:ascii="Arial" w:eastAsia="Arial" w:hAnsi="Arial"/>
        </w:rPr>
        <w:t xml:space="preserve"> o </w:t>
      </w:r>
      <w:proofErr w:type="spellStart"/>
      <w:r>
        <w:rPr>
          <w:rFonts w:ascii="Arial" w:eastAsia="Arial" w:hAnsi="Arial"/>
        </w:rPr>
        <w:t>genotóxico</w:t>
      </w:r>
      <w:proofErr w:type="spellEnd"/>
      <w:r>
        <w:rPr>
          <w:rFonts w:ascii="Arial" w:eastAsia="Arial" w:hAnsi="Arial"/>
        </w:rPr>
        <w:t xml:space="preserve"> basado en la evidencia global de una serie de pruebas in vitro e in vivo.</w:t>
      </w:r>
    </w:p>
    <w:p w:rsidR="00413A69" w:rsidRDefault="00413A69" w:rsidP="00413A69">
      <w:pPr>
        <w:spacing w:line="0" w:lineRule="atLeast"/>
        <w:jc w:val="both"/>
        <w:rPr>
          <w:rFonts w:ascii="Arial" w:eastAsia="Arial" w:hAnsi="Arial"/>
          <w:b/>
        </w:rPr>
      </w:pPr>
    </w:p>
    <w:p w:rsidR="00413A69" w:rsidRPr="00413A69" w:rsidRDefault="00413A69" w:rsidP="00413A69">
      <w:pPr>
        <w:spacing w:line="0" w:lineRule="atLeast"/>
        <w:jc w:val="both"/>
        <w:rPr>
          <w:rFonts w:ascii="Arial" w:eastAsia="Arial" w:hAnsi="Arial"/>
          <w:b/>
        </w:rPr>
      </w:pPr>
      <w:r>
        <w:rPr>
          <w:rFonts w:ascii="Arial" w:eastAsia="Arial" w:hAnsi="Arial"/>
          <w:b/>
        </w:rPr>
        <w:lastRenderedPageBreak/>
        <w:t xml:space="preserve">Evaluación de la carcinogénesis: </w:t>
      </w:r>
      <w:proofErr w:type="spellStart"/>
      <w:r>
        <w:rPr>
          <w:rFonts w:ascii="Arial" w:eastAsia="Arial" w:hAnsi="Arial"/>
        </w:rPr>
        <w:t>Imidacloprid</w:t>
      </w:r>
      <w:proofErr w:type="spellEnd"/>
      <w:r>
        <w:rPr>
          <w:rFonts w:ascii="Arial" w:eastAsia="Arial" w:hAnsi="Arial"/>
        </w:rPr>
        <w:t xml:space="preserve"> no fue carcinogénico en estudios de alimentación de por vida en ratas y ratones.</w:t>
      </w:r>
    </w:p>
    <w:p w:rsidR="00413A69" w:rsidRDefault="00413A69" w:rsidP="00413A69">
      <w:pPr>
        <w:spacing w:line="0" w:lineRule="atLeast"/>
        <w:jc w:val="both"/>
        <w:rPr>
          <w:rFonts w:ascii="Arial" w:eastAsia="Arial" w:hAnsi="Arial"/>
          <w:b/>
        </w:rPr>
      </w:pPr>
    </w:p>
    <w:p w:rsidR="00413A69" w:rsidRDefault="00413A69" w:rsidP="00413A69">
      <w:pPr>
        <w:spacing w:line="276" w:lineRule="auto"/>
        <w:ind w:right="49"/>
        <w:jc w:val="both"/>
        <w:rPr>
          <w:rFonts w:ascii="Arial" w:eastAsia="Arial" w:hAnsi="Arial"/>
        </w:rPr>
      </w:pPr>
      <w:r>
        <w:rPr>
          <w:rFonts w:ascii="Arial" w:eastAsia="Arial" w:hAnsi="Arial"/>
          <w:b/>
        </w:rPr>
        <w:t xml:space="preserve">Evaluación de la toxicidad para la reproducción: </w:t>
      </w:r>
      <w:proofErr w:type="spellStart"/>
      <w:r>
        <w:rPr>
          <w:rFonts w:ascii="Arial" w:eastAsia="Arial" w:hAnsi="Arial"/>
        </w:rPr>
        <w:t>Imidacloprid</w:t>
      </w:r>
      <w:proofErr w:type="spellEnd"/>
      <w:r>
        <w:rPr>
          <w:rFonts w:ascii="Arial" w:eastAsia="Arial" w:hAnsi="Arial"/>
        </w:rPr>
        <w:t xml:space="preserve"> causa toxicidad a la reproducción en un estudio de dos generaciones en ratas sólo a niveles de dosis tóxicos para en los animales parentales. La toxicidad reproductiva observada con </w:t>
      </w:r>
      <w:proofErr w:type="spellStart"/>
      <w:r>
        <w:rPr>
          <w:rFonts w:ascii="Arial" w:eastAsia="Arial" w:hAnsi="Arial"/>
        </w:rPr>
        <w:t>Imidacloprid</w:t>
      </w:r>
      <w:proofErr w:type="spellEnd"/>
      <w:r>
        <w:rPr>
          <w:rFonts w:ascii="Arial" w:eastAsia="Arial" w:hAnsi="Arial"/>
        </w:rPr>
        <w:t xml:space="preserve"> se relaciona con su toxicidad para los padres.</w:t>
      </w:r>
    </w:p>
    <w:p w:rsidR="00413A69" w:rsidRDefault="00413A69" w:rsidP="00413A69">
      <w:pPr>
        <w:spacing w:line="0" w:lineRule="atLeast"/>
        <w:rPr>
          <w:rFonts w:ascii="Arial" w:eastAsia="Arial" w:hAnsi="Arial"/>
          <w:b/>
        </w:rPr>
      </w:pPr>
    </w:p>
    <w:p w:rsidR="00413A69" w:rsidRPr="00413A69" w:rsidRDefault="00413A69" w:rsidP="00413A69">
      <w:pPr>
        <w:spacing w:line="0" w:lineRule="atLeast"/>
        <w:jc w:val="both"/>
        <w:rPr>
          <w:rFonts w:ascii="Arial" w:eastAsia="Arial" w:hAnsi="Arial"/>
          <w:b/>
        </w:rPr>
      </w:pPr>
      <w:r>
        <w:rPr>
          <w:rFonts w:ascii="Arial" w:eastAsia="Arial" w:hAnsi="Arial"/>
          <w:b/>
        </w:rPr>
        <w:t xml:space="preserve">Evaluación de toxicidad del desarrollo: </w:t>
      </w:r>
      <w:proofErr w:type="spellStart"/>
      <w:r>
        <w:rPr>
          <w:rFonts w:ascii="Arial" w:eastAsia="Arial" w:hAnsi="Arial"/>
        </w:rPr>
        <w:t>Imidacloprid</w:t>
      </w:r>
      <w:proofErr w:type="spellEnd"/>
      <w:r>
        <w:rPr>
          <w:rFonts w:ascii="Arial" w:eastAsia="Arial" w:hAnsi="Arial"/>
        </w:rPr>
        <w:t xml:space="preserve"> causó toxicidad en el desarrollo sólo a niveles de dosis tóxicos para las madres. Los efectos sobre el desarrollo observados con </w:t>
      </w:r>
      <w:proofErr w:type="spellStart"/>
      <w:r>
        <w:rPr>
          <w:rFonts w:ascii="Arial" w:eastAsia="Arial" w:hAnsi="Arial"/>
        </w:rPr>
        <w:t>Imidacloprid</w:t>
      </w:r>
      <w:proofErr w:type="spellEnd"/>
      <w:r>
        <w:rPr>
          <w:rFonts w:ascii="Arial" w:eastAsia="Arial" w:hAnsi="Arial"/>
        </w:rPr>
        <w:t xml:space="preserve"> están relacionados con la toxicidad maternal.</w:t>
      </w:r>
    </w:p>
    <w:p w:rsidR="00413A69" w:rsidRDefault="00413A69" w:rsidP="00413A69">
      <w:pPr>
        <w:spacing w:line="0" w:lineRule="atLeast"/>
        <w:rPr>
          <w:rFonts w:ascii="Arial" w:eastAsia="Arial" w:hAnsi="Arial"/>
          <w:b/>
        </w:rPr>
      </w:pPr>
    </w:p>
    <w:p w:rsidR="009809E1" w:rsidRPr="00413A69" w:rsidRDefault="009809E1" w:rsidP="00413A69">
      <w:pPr>
        <w:jc w:val="both"/>
      </w:pPr>
    </w:p>
    <w:p w:rsidR="009809E1" w:rsidRPr="00180DB0" w:rsidRDefault="009809E1" w:rsidP="00413A69">
      <w:pPr>
        <w:kinsoku w:val="0"/>
        <w:overflowPunct w:val="0"/>
        <w:ind w:right="1183"/>
        <w:jc w:val="both"/>
        <w:textAlignment w:val="baseline"/>
        <w:rPr>
          <w:rFonts w:ascii="Arial" w:hAnsi="Arial" w:cs="Arial"/>
          <w:sz w:val="18"/>
          <w:szCs w:val="18"/>
          <w:lang w:val="es-ES"/>
        </w:rPr>
      </w:pPr>
    </w:p>
    <w:p w:rsidR="009368BD" w:rsidRPr="00180DB0" w:rsidRDefault="00CC2F33" w:rsidP="00413A69">
      <w:pPr>
        <w:widowControl w:val="0"/>
        <w:numPr>
          <w:ilvl w:val="0"/>
          <w:numId w:val="9"/>
        </w:numPr>
        <w:tabs>
          <w:tab w:val="num" w:pos="-24"/>
        </w:tabs>
        <w:kinsoku w:val="0"/>
        <w:overflowPunct w:val="0"/>
        <w:ind w:left="0" w:right="1183"/>
        <w:jc w:val="both"/>
        <w:textAlignment w:val="baseline"/>
        <w:rPr>
          <w:rFonts w:ascii="Arial" w:hAnsi="Arial" w:cs="Arial"/>
          <w:b/>
          <w:bCs/>
          <w:sz w:val="18"/>
          <w:szCs w:val="18"/>
          <w:highlight w:val="darkGreen"/>
          <w:lang w:val="es-ES"/>
        </w:rPr>
      </w:pPr>
      <w:r w:rsidRPr="00180DB0">
        <w:rPr>
          <w:rFonts w:ascii="Arial" w:hAnsi="Arial" w:cs="Arial"/>
          <w:b/>
          <w:bCs/>
          <w:color w:val="FFFFFF" w:themeColor="background1"/>
          <w:sz w:val="18"/>
          <w:szCs w:val="18"/>
          <w:highlight w:val="darkGreen"/>
          <w:lang w:val="es-ES"/>
        </w:rPr>
        <w:t>INFORMACIÓN</w:t>
      </w:r>
      <w:r w:rsidR="00B96466">
        <w:rPr>
          <w:rFonts w:ascii="Arial" w:hAnsi="Arial" w:cs="Arial"/>
          <w:b/>
          <w:bCs/>
          <w:color w:val="FFFFFF" w:themeColor="background1"/>
          <w:sz w:val="18"/>
          <w:szCs w:val="18"/>
          <w:highlight w:val="darkGreen"/>
          <w:lang w:val="es-ES"/>
        </w:rPr>
        <w:t xml:space="preserve"> </w:t>
      </w:r>
      <w:r w:rsidRPr="00180DB0">
        <w:rPr>
          <w:rFonts w:ascii="Arial" w:hAnsi="Arial" w:cs="Arial"/>
          <w:b/>
          <w:bCs/>
          <w:color w:val="FFFFFF" w:themeColor="background1"/>
          <w:sz w:val="18"/>
          <w:szCs w:val="18"/>
          <w:highlight w:val="darkGreen"/>
          <w:lang w:val="es-ES"/>
        </w:rPr>
        <w:t>RELACIONADA</w:t>
      </w:r>
      <w:r w:rsidR="00B96466">
        <w:rPr>
          <w:rFonts w:ascii="Arial" w:hAnsi="Arial" w:cs="Arial"/>
          <w:b/>
          <w:bCs/>
          <w:color w:val="FFFFFF" w:themeColor="background1"/>
          <w:sz w:val="18"/>
          <w:szCs w:val="18"/>
          <w:highlight w:val="darkGreen"/>
          <w:lang w:val="es-ES"/>
        </w:rPr>
        <w:t xml:space="preserve"> </w:t>
      </w:r>
      <w:r w:rsidRPr="00180DB0">
        <w:rPr>
          <w:rFonts w:ascii="Arial" w:hAnsi="Arial" w:cs="Arial"/>
          <w:b/>
          <w:bCs/>
          <w:color w:val="FFFFFF" w:themeColor="background1"/>
          <w:sz w:val="18"/>
          <w:szCs w:val="18"/>
          <w:highlight w:val="darkGreen"/>
          <w:lang w:val="es-ES"/>
        </w:rPr>
        <w:t>AL</w:t>
      </w:r>
      <w:r w:rsidR="00B96466">
        <w:rPr>
          <w:rFonts w:ascii="Arial" w:hAnsi="Arial" w:cs="Arial"/>
          <w:b/>
          <w:bCs/>
          <w:color w:val="FFFFFF" w:themeColor="background1"/>
          <w:sz w:val="18"/>
          <w:szCs w:val="18"/>
          <w:highlight w:val="darkGreen"/>
          <w:lang w:val="es-ES"/>
        </w:rPr>
        <w:t xml:space="preserve"> </w:t>
      </w:r>
      <w:r w:rsidRPr="00180DB0">
        <w:rPr>
          <w:rFonts w:ascii="Arial" w:hAnsi="Arial" w:cs="Arial"/>
          <w:b/>
          <w:bCs/>
          <w:color w:val="FFFFFF" w:themeColor="background1"/>
          <w:sz w:val="18"/>
          <w:szCs w:val="18"/>
          <w:highlight w:val="darkGreen"/>
          <w:lang w:val="es-ES"/>
        </w:rPr>
        <w:t>MEDIO</w:t>
      </w:r>
      <w:r w:rsidR="00B96466">
        <w:rPr>
          <w:rFonts w:ascii="Arial" w:hAnsi="Arial" w:cs="Arial"/>
          <w:b/>
          <w:bCs/>
          <w:color w:val="FFFFFF" w:themeColor="background1"/>
          <w:sz w:val="18"/>
          <w:szCs w:val="18"/>
          <w:highlight w:val="darkGreen"/>
          <w:lang w:val="es-ES"/>
        </w:rPr>
        <w:t xml:space="preserve"> </w:t>
      </w:r>
      <w:r w:rsidRPr="00180DB0">
        <w:rPr>
          <w:rFonts w:ascii="Arial" w:hAnsi="Arial" w:cs="Arial"/>
          <w:b/>
          <w:bCs/>
          <w:color w:val="FFFFFF" w:themeColor="background1"/>
          <w:sz w:val="18"/>
          <w:szCs w:val="18"/>
          <w:highlight w:val="darkGreen"/>
          <w:lang w:val="es-ES"/>
        </w:rPr>
        <w:t>AMBIENTE:</w:t>
      </w:r>
      <w:r w:rsidR="00B96466">
        <w:rPr>
          <w:rFonts w:ascii="Arial" w:hAnsi="Arial" w:cs="Arial"/>
          <w:b/>
          <w:bCs/>
          <w:color w:val="FFFFFF" w:themeColor="background1"/>
          <w:sz w:val="18"/>
          <w:szCs w:val="18"/>
          <w:highlight w:val="darkGreen"/>
          <w:lang w:val="es-ES"/>
        </w:rPr>
        <w:t xml:space="preserve"> </w:t>
      </w:r>
    </w:p>
    <w:p w:rsidR="00955A09" w:rsidRDefault="00955A09" w:rsidP="00413A69">
      <w:pPr>
        <w:spacing w:line="202" w:lineRule="auto"/>
        <w:jc w:val="both"/>
        <w:rPr>
          <w:rFonts w:ascii="Arial" w:eastAsia="Arial" w:hAnsi="Arial"/>
          <w:b/>
        </w:rPr>
      </w:pPr>
    </w:p>
    <w:p w:rsidR="00413A69" w:rsidRPr="00413A69" w:rsidRDefault="00413A69" w:rsidP="00413A69">
      <w:pPr>
        <w:spacing w:line="0" w:lineRule="atLeast"/>
        <w:rPr>
          <w:rFonts w:ascii="Arial" w:eastAsia="Arial" w:hAnsi="Arial"/>
          <w:lang w:val="es-MX"/>
        </w:rPr>
      </w:pPr>
      <w:r>
        <w:rPr>
          <w:rFonts w:ascii="Arial" w:eastAsia="Arial" w:hAnsi="Arial"/>
          <w:b/>
        </w:rPr>
        <w:t xml:space="preserve">Toxicidad </w:t>
      </w:r>
      <w:proofErr w:type="spellStart"/>
      <w:r>
        <w:rPr>
          <w:rFonts w:ascii="Arial" w:eastAsia="Arial" w:hAnsi="Arial"/>
          <w:b/>
        </w:rPr>
        <w:t>Toxicidad</w:t>
      </w:r>
      <w:proofErr w:type="spellEnd"/>
      <w:r>
        <w:rPr>
          <w:rFonts w:ascii="Arial" w:eastAsia="Arial" w:hAnsi="Arial"/>
          <w:b/>
        </w:rPr>
        <w:t xml:space="preserve"> para los peces: </w:t>
      </w:r>
      <w:r w:rsidRPr="00413A69">
        <w:rPr>
          <w:rFonts w:ascii="Arial" w:eastAsia="Arial" w:hAnsi="Arial"/>
          <w:lang w:val="es-MX"/>
        </w:rPr>
        <w:t>CL50 (Trucha arco iris (</w:t>
      </w:r>
      <w:proofErr w:type="spellStart"/>
      <w:r w:rsidRPr="00413A69">
        <w:rPr>
          <w:rFonts w:ascii="Arial" w:eastAsia="Arial" w:hAnsi="Arial"/>
          <w:lang w:val="es-MX"/>
        </w:rPr>
        <w:t>Oncorhynchus</w:t>
      </w:r>
      <w:proofErr w:type="spellEnd"/>
      <w:r w:rsidRPr="00413A69">
        <w:rPr>
          <w:rFonts w:ascii="Arial" w:eastAsia="Arial" w:hAnsi="Arial"/>
          <w:lang w:val="es-MX"/>
        </w:rPr>
        <w:t xml:space="preserve"> </w:t>
      </w:r>
      <w:proofErr w:type="spellStart"/>
      <w:r w:rsidRPr="00413A69">
        <w:rPr>
          <w:rFonts w:ascii="Arial" w:eastAsia="Arial" w:hAnsi="Arial"/>
          <w:lang w:val="es-MX"/>
        </w:rPr>
        <w:t>mykiss</w:t>
      </w:r>
      <w:proofErr w:type="spellEnd"/>
      <w:r w:rsidRPr="00413A69">
        <w:rPr>
          <w:rFonts w:ascii="Arial" w:eastAsia="Arial" w:hAnsi="Arial"/>
          <w:lang w:val="es-MX"/>
        </w:rPr>
        <w:t>)) 211 mg/l</w:t>
      </w:r>
    </w:p>
    <w:p w:rsidR="00413A69" w:rsidRDefault="00413A69" w:rsidP="00413A69">
      <w:pPr>
        <w:spacing w:line="0" w:lineRule="atLeast"/>
        <w:rPr>
          <w:rFonts w:ascii="Arial" w:eastAsia="Arial" w:hAnsi="Arial"/>
        </w:rPr>
      </w:pPr>
      <w:r>
        <w:rPr>
          <w:rFonts w:ascii="Arial" w:eastAsia="Arial" w:hAnsi="Arial"/>
        </w:rPr>
        <w:t>Tiempo de exposición: 96 h. El valor indicado corresponde a la materia activa técnica</w:t>
      </w:r>
    </w:p>
    <w:p w:rsidR="00413A69" w:rsidRDefault="00413A69" w:rsidP="00413A69">
      <w:pPr>
        <w:spacing w:line="1" w:lineRule="exact"/>
      </w:pPr>
    </w:p>
    <w:p w:rsidR="00955A09" w:rsidRDefault="00413A69" w:rsidP="00413A69">
      <w:pPr>
        <w:spacing w:line="202" w:lineRule="auto"/>
        <w:rPr>
          <w:rFonts w:ascii="Arial" w:eastAsia="Arial" w:hAnsi="Arial"/>
        </w:rPr>
      </w:pPr>
      <w:proofErr w:type="spellStart"/>
      <w:r>
        <w:rPr>
          <w:rFonts w:ascii="Arial" w:eastAsia="Arial" w:hAnsi="Arial"/>
        </w:rPr>
        <w:t>Imidacloprid</w:t>
      </w:r>
      <w:proofErr w:type="spellEnd"/>
      <w:r>
        <w:rPr>
          <w:rFonts w:ascii="Arial" w:eastAsia="Arial" w:hAnsi="Arial"/>
        </w:rPr>
        <w:t>.</w:t>
      </w:r>
    </w:p>
    <w:p w:rsidR="00413A69" w:rsidRDefault="00413A69" w:rsidP="00413A69">
      <w:pPr>
        <w:spacing w:line="202" w:lineRule="auto"/>
        <w:rPr>
          <w:rFonts w:ascii="Arial" w:eastAsia="Arial" w:hAnsi="Arial"/>
        </w:rPr>
      </w:pPr>
    </w:p>
    <w:p w:rsidR="00413A69" w:rsidRDefault="00413A69" w:rsidP="00413A69">
      <w:pPr>
        <w:spacing w:line="0" w:lineRule="atLeast"/>
        <w:rPr>
          <w:rFonts w:ascii="Arial" w:eastAsia="Arial" w:hAnsi="Arial"/>
        </w:rPr>
      </w:pPr>
      <w:r>
        <w:rPr>
          <w:rFonts w:ascii="Arial" w:eastAsia="Arial" w:hAnsi="Arial"/>
          <w:b/>
          <w:sz w:val="19"/>
        </w:rPr>
        <w:t xml:space="preserve">Toxicidad para los invertebrados acuáticos: </w:t>
      </w:r>
      <w:r>
        <w:rPr>
          <w:rFonts w:ascii="Arial" w:eastAsia="Arial" w:hAnsi="Arial"/>
        </w:rPr>
        <w:t>CE50 (Pulga acuática (</w:t>
      </w:r>
      <w:proofErr w:type="spellStart"/>
      <w:r>
        <w:rPr>
          <w:rFonts w:ascii="Arial" w:eastAsia="Arial" w:hAnsi="Arial"/>
        </w:rPr>
        <w:t>Daphnia</w:t>
      </w:r>
      <w:proofErr w:type="spellEnd"/>
      <w:r>
        <w:rPr>
          <w:rFonts w:ascii="Arial" w:eastAsia="Arial" w:hAnsi="Arial"/>
        </w:rPr>
        <w:t xml:space="preserve"> magna)) 85 mg/l</w:t>
      </w:r>
    </w:p>
    <w:p w:rsidR="00413A69" w:rsidRDefault="00413A69" w:rsidP="00413A69">
      <w:pPr>
        <w:spacing w:line="0" w:lineRule="atLeast"/>
        <w:rPr>
          <w:rFonts w:ascii="Arial" w:eastAsia="Arial" w:hAnsi="Arial"/>
        </w:rPr>
      </w:pPr>
      <w:r>
        <w:rPr>
          <w:rFonts w:ascii="Arial" w:eastAsia="Arial" w:hAnsi="Arial"/>
        </w:rPr>
        <w:t xml:space="preserve">Tiempo de exposición: 48 h. </w:t>
      </w:r>
      <w:r>
        <w:rPr>
          <w:rFonts w:ascii="Arial" w:eastAsia="Arial" w:hAnsi="Arial"/>
          <w:sz w:val="19"/>
        </w:rPr>
        <w:t>El valor indicado corresponde a la materia activa técnica</w:t>
      </w:r>
      <w:r>
        <w:rPr>
          <w:rFonts w:ascii="Arial" w:eastAsia="Arial" w:hAnsi="Arial"/>
        </w:rPr>
        <w:t xml:space="preserve"> </w:t>
      </w:r>
      <w:proofErr w:type="spellStart"/>
      <w:r>
        <w:rPr>
          <w:rFonts w:ascii="Arial" w:eastAsia="Arial" w:hAnsi="Arial"/>
        </w:rPr>
        <w:t>imidacloprid</w:t>
      </w:r>
      <w:proofErr w:type="spellEnd"/>
      <w:r>
        <w:rPr>
          <w:rFonts w:ascii="Arial" w:eastAsia="Arial" w:hAnsi="Arial"/>
        </w:rPr>
        <w:t>.</w:t>
      </w:r>
      <w:r w:rsidRPr="00413A69">
        <w:rPr>
          <w:rFonts w:ascii="Arial" w:eastAsia="Arial" w:hAnsi="Arial"/>
        </w:rPr>
        <w:t xml:space="preserve"> </w:t>
      </w:r>
      <w:r>
        <w:rPr>
          <w:rFonts w:ascii="Arial" w:eastAsia="Arial" w:hAnsi="Arial"/>
        </w:rPr>
        <w:t>CL50 (</w:t>
      </w:r>
      <w:proofErr w:type="spellStart"/>
      <w:r>
        <w:rPr>
          <w:rFonts w:ascii="Arial" w:eastAsia="Arial" w:hAnsi="Arial"/>
        </w:rPr>
        <w:t>Chironomus</w:t>
      </w:r>
      <w:proofErr w:type="spellEnd"/>
      <w:r>
        <w:rPr>
          <w:rFonts w:ascii="Arial" w:eastAsia="Arial" w:hAnsi="Arial"/>
        </w:rPr>
        <w:t xml:space="preserve"> </w:t>
      </w:r>
      <w:proofErr w:type="spellStart"/>
      <w:r>
        <w:rPr>
          <w:rFonts w:ascii="Arial" w:eastAsia="Arial" w:hAnsi="Arial"/>
        </w:rPr>
        <w:t>riparius</w:t>
      </w:r>
      <w:proofErr w:type="spellEnd"/>
      <w:r>
        <w:rPr>
          <w:rFonts w:ascii="Arial" w:eastAsia="Arial" w:hAnsi="Arial"/>
        </w:rPr>
        <w:t xml:space="preserve"> (</w:t>
      </w:r>
      <w:proofErr w:type="spellStart"/>
      <w:r>
        <w:rPr>
          <w:rFonts w:ascii="Arial" w:eastAsia="Arial" w:hAnsi="Arial"/>
        </w:rPr>
        <w:t>quirnomido</w:t>
      </w:r>
      <w:proofErr w:type="spellEnd"/>
      <w:r>
        <w:rPr>
          <w:rFonts w:ascii="Arial" w:eastAsia="Arial" w:hAnsi="Arial"/>
        </w:rPr>
        <w:t>)) 0,0552 mg/l. Tiempo de exposición: 24 h</w:t>
      </w:r>
    </w:p>
    <w:p w:rsidR="00413A69" w:rsidRDefault="00413A69" w:rsidP="00413A69">
      <w:pPr>
        <w:spacing w:line="0" w:lineRule="atLeast"/>
        <w:rPr>
          <w:rFonts w:ascii="Arial" w:eastAsia="Arial" w:hAnsi="Arial"/>
        </w:rPr>
      </w:pPr>
      <w:r>
        <w:rPr>
          <w:rFonts w:ascii="Arial" w:eastAsia="Arial" w:hAnsi="Arial"/>
          <w:sz w:val="19"/>
        </w:rPr>
        <w:t>El valor indicado</w:t>
      </w:r>
    </w:p>
    <w:p w:rsidR="00413A69" w:rsidRDefault="00413A69" w:rsidP="00413A69">
      <w:pPr>
        <w:spacing w:line="0" w:lineRule="atLeast"/>
        <w:rPr>
          <w:rFonts w:ascii="Arial" w:eastAsia="Arial" w:hAnsi="Arial"/>
        </w:rPr>
      </w:pPr>
    </w:p>
    <w:p w:rsidR="00413A69" w:rsidRDefault="00413A69" w:rsidP="00413A69">
      <w:pPr>
        <w:spacing w:line="0" w:lineRule="atLeast"/>
        <w:rPr>
          <w:rFonts w:ascii="Arial" w:eastAsia="Arial" w:hAnsi="Arial"/>
        </w:rPr>
      </w:pPr>
      <w:r>
        <w:rPr>
          <w:rFonts w:ascii="Arial" w:eastAsia="Arial" w:hAnsi="Arial"/>
          <w:b/>
        </w:rPr>
        <w:t xml:space="preserve">Toxicidad para las plantas acuáticas: </w:t>
      </w:r>
      <w:r>
        <w:rPr>
          <w:rFonts w:ascii="Arial" w:eastAsia="Arial" w:hAnsi="Arial"/>
        </w:rPr>
        <w:t>CE50 (</w:t>
      </w:r>
      <w:proofErr w:type="spellStart"/>
      <w:r>
        <w:rPr>
          <w:rFonts w:ascii="Arial" w:eastAsia="Arial" w:hAnsi="Arial"/>
        </w:rPr>
        <w:t>Desmodesmus</w:t>
      </w:r>
      <w:proofErr w:type="spellEnd"/>
      <w:r>
        <w:rPr>
          <w:rFonts w:ascii="Arial" w:eastAsia="Arial" w:hAnsi="Arial"/>
        </w:rPr>
        <w:t xml:space="preserve"> </w:t>
      </w:r>
      <w:proofErr w:type="spellStart"/>
      <w:r>
        <w:rPr>
          <w:rFonts w:ascii="Arial" w:eastAsia="Arial" w:hAnsi="Arial"/>
        </w:rPr>
        <w:t>subspicatus</w:t>
      </w:r>
      <w:proofErr w:type="spellEnd"/>
      <w:r>
        <w:rPr>
          <w:rFonts w:ascii="Arial" w:eastAsia="Arial" w:hAnsi="Arial"/>
        </w:rPr>
        <w:t>) &gt; 10 mg/l</w:t>
      </w:r>
    </w:p>
    <w:p w:rsidR="00413A69" w:rsidRDefault="00413A69" w:rsidP="00413A69">
      <w:pPr>
        <w:spacing w:line="0" w:lineRule="atLeast"/>
        <w:rPr>
          <w:rFonts w:ascii="Arial" w:eastAsia="Arial" w:hAnsi="Arial"/>
        </w:rPr>
      </w:pPr>
      <w:r>
        <w:rPr>
          <w:rFonts w:ascii="Arial" w:eastAsia="Arial" w:hAnsi="Arial"/>
        </w:rPr>
        <w:t xml:space="preserve">Tasa de crecimiento; Tiempo de exposición: 72 h. </w:t>
      </w:r>
      <w:r>
        <w:rPr>
          <w:rFonts w:ascii="Arial" w:eastAsia="Arial" w:hAnsi="Arial"/>
          <w:sz w:val="19"/>
        </w:rPr>
        <w:t>El valor indicado corresponde a la materia activa técnica</w:t>
      </w:r>
      <w:r>
        <w:rPr>
          <w:rFonts w:ascii="Arial" w:eastAsia="Arial" w:hAnsi="Arial"/>
        </w:rPr>
        <w:t xml:space="preserve"> </w:t>
      </w:r>
      <w:proofErr w:type="spellStart"/>
      <w:r>
        <w:rPr>
          <w:rFonts w:ascii="Arial" w:eastAsia="Arial" w:hAnsi="Arial"/>
        </w:rPr>
        <w:t>imidacloprid</w:t>
      </w:r>
      <w:proofErr w:type="spellEnd"/>
      <w:r>
        <w:rPr>
          <w:rFonts w:ascii="Arial" w:eastAsia="Arial" w:hAnsi="Arial"/>
        </w:rPr>
        <w:t>.</w:t>
      </w:r>
    </w:p>
    <w:p w:rsidR="00413A69" w:rsidRDefault="00413A69" w:rsidP="00413A69">
      <w:pPr>
        <w:spacing w:line="288" w:lineRule="auto"/>
        <w:rPr>
          <w:rFonts w:ascii="Arial" w:eastAsia="Arial" w:hAnsi="Arial"/>
          <w:b/>
        </w:rPr>
      </w:pPr>
    </w:p>
    <w:p w:rsidR="00413A69" w:rsidRDefault="00413A69" w:rsidP="00413A69">
      <w:pPr>
        <w:tabs>
          <w:tab w:val="left" w:pos="3300"/>
        </w:tabs>
        <w:spacing w:line="0" w:lineRule="atLeast"/>
        <w:rPr>
          <w:rFonts w:ascii="Arial" w:eastAsia="Arial" w:hAnsi="Arial"/>
          <w:b/>
        </w:rPr>
      </w:pPr>
      <w:r>
        <w:rPr>
          <w:rFonts w:ascii="Arial" w:eastAsia="Arial" w:hAnsi="Arial"/>
          <w:b/>
        </w:rPr>
        <w:t xml:space="preserve">Persistencia y degradabilidad </w:t>
      </w:r>
    </w:p>
    <w:p w:rsidR="00413A69" w:rsidRDefault="00413A69" w:rsidP="00413A69">
      <w:pPr>
        <w:tabs>
          <w:tab w:val="left" w:pos="3300"/>
        </w:tabs>
        <w:spacing w:line="0" w:lineRule="atLeast"/>
        <w:rPr>
          <w:rFonts w:ascii="Arial" w:eastAsia="Arial" w:hAnsi="Arial"/>
        </w:rPr>
      </w:pPr>
      <w:r>
        <w:rPr>
          <w:rFonts w:ascii="Arial" w:eastAsia="Arial" w:hAnsi="Arial"/>
          <w:b/>
        </w:rPr>
        <w:t>Biodegradabilidad</w:t>
      </w:r>
      <w:r>
        <w:t xml:space="preserve">: </w:t>
      </w:r>
      <w:r>
        <w:rPr>
          <w:rFonts w:ascii="Arial" w:eastAsia="Arial" w:hAnsi="Arial"/>
        </w:rPr>
        <w:t>No aplicable para esta mezcla.</w:t>
      </w:r>
    </w:p>
    <w:p w:rsidR="00413A69" w:rsidRDefault="00413A69" w:rsidP="00413A69">
      <w:pPr>
        <w:spacing w:line="0" w:lineRule="atLeast"/>
        <w:ind w:left="480"/>
        <w:rPr>
          <w:rFonts w:ascii="Arial" w:eastAsia="Arial" w:hAnsi="Arial"/>
          <w:b/>
        </w:rPr>
      </w:pPr>
    </w:p>
    <w:p w:rsidR="00413A69" w:rsidRDefault="00413A69" w:rsidP="00413A69">
      <w:pPr>
        <w:spacing w:line="0" w:lineRule="atLeast"/>
        <w:rPr>
          <w:rFonts w:ascii="Arial" w:eastAsia="Arial" w:hAnsi="Arial"/>
        </w:rPr>
      </w:pPr>
      <w:r>
        <w:rPr>
          <w:rFonts w:ascii="Arial" w:eastAsia="Arial" w:hAnsi="Arial"/>
          <w:b/>
        </w:rPr>
        <w:t>Potencial de bioacumulación</w:t>
      </w:r>
    </w:p>
    <w:p w:rsidR="00413A69" w:rsidRDefault="00413A69" w:rsidP="00413A69">
      <w:pPr>
        <w:spacing w:line="316" w:lineRule="auto"/>
        <w:rPr>
          <w:rFonts w:ascii="Arial" w:eastAsia="Arial" w:hAnsi="Arial"/>
          <w:b/>
          <w:sz w:val="19"/>
        </w:rPr>
      </w:pPr>
      <w:r>
        <w:rPr>
          <w:rFonts w:ascii="Arial" w:eastAsia="Arial" w:hAnsi="Arial"/>
          <w:b/>
        </w:rPr>
        <w:t>Bioacumulación</w:t>
      </w:r>
      <w:r>
        <w:t xml:space="preserve">: </w:t>
      </w:r>
      <w:r>
        <w:rPr>
          <w:rFonts w:ascii="Arial" w:eastAsia="Arial" w:hAnsi="Arial"/>
        </w:rPr>
        <w:t>No aplicable para esta mezcla</w:t>
      </w:r>
    </w:p>
    <w:p w:rsidR="00413A69" w:rsidRDefault="00413A69" w:rsidP="00413A69">
      <w:pPr>
        <w:spacing w:line="0" w:lineRule="atLeast"/>
        <w:rPr>
          <w:rFonts w:ascii="Arial" w:eastAsia="Arial" w:hAnsi="Arial"/>
        </w:rPr>
      </w:pPr>
      <w:r>
        <w:rPr>
          <w:rFonts w:ascii="Arial" w:eastAsia="Arial" w:hAnsi="Arial"/>
          <w:b/>
        </w:rPr>
        <w:t xml:space="preserve">Movilidad en el suelo: </w:t>
      </w:r>
      <w:r>
        <w:rPr>
          <w:rFonts w:ascii="Arial" w:eastAsia="Arial" w:hAnsi="Arial"/>
        </w:rPr>
        <w:t>No aplicable para esta mezcla.</w:t>
      </w:r>
    </w:p>
    <w:p w:rsidR="00413A69" w:rsidRDefault="00413A69" w:rsidP="00413A69">
      <w:pPr>
        <w:spacing w:line="0" w:lineRule="atLeast"/>
        <w:rPr>
          <w:rFonts w:ascii="Arial" w:eastAsia="Arial" w:hAnsi="Arial"/>
          <w:b/>
        </w:rPr>
      </w:pPr>
      <w:r>
        <w:rPr>
          <w:rFonts w:ascii="Arial" w:eastAsia="Arial" w:hAnsi="Arial"/>
        </w:rPr>
        <w:t>No relevante, ya que no se requiere un informe sobre la seguridad química</w:t>
      </w:r>
    </w:p>
    <w:p w:rsidR="00413A69" w:rsidRDefault="00413A69" w:rsidP="00413A69">
      <w:pPr>
        <w:spacing w:line="0" w:lineRule="atLeast"/>
        <w:rPr>
          <w:rFonts w:ascii="Arial" w:eastAsia="Arial" w:hAnsi="Arial"/>
          <w:b/>
        </w:rPr>
      </w:pPr>
    </w:p>
    <w:p w:rsidR="00413A69" w:rsidRDefault="00413A69" w:rsidP="00413A69">
      <w:pPr>
        <w:spacing w:line="0" w:lineRule="atLeast"/>
        <w:rPr>
          <w:rFonts w:ascii="Arial" w:eastAsia="Arial" w:hAnsi="Arial"/>
          <w:b/>
        </w:rPr>
      </w:pPr>
      <w:r>
        <w:rPr>
          <w:rFonts w:ascii="Arial" w:eastAsia="Arial" w:hAnsi="Arial"/>
          <w:b/>
        </w:rPr>
        <w:t xml:space="preserve">Resultados de la valoración PBT y </w:t>
      </w:r>
      <w:proofErr w:type="spellStart"/>
      <w:r>
        <w:rPr>
          <w:rFonts w:ascii="Arial" w:eastAsia="Arial" w:hAnsi="Arial"/>
          <w:b/>
        </w:rPr>
        <w:t>mPmB</w:t>
      </w:r>
      <w:proofErr w:type="spellEnd"/>
    </w:p>
    <w:p w:rsidR="00413A69" w:rsidRDefault="00413A69" w:rsidP="00413A69">
      <w:pPr>
        <w:spacing w:line="202" w:lineRule="auto"/>
        <w:rPr>
          <w:rFonts w:ascii="Arial" w:eastAsia="Arial" w:hAnsi="Arial"/>
        </w:rPr>
      </w:pPr>
      <w:r>
        <w:rPr>
          <w:rFonts w:ascii="Arial" w:eastAsia="Arial" w:hAnsi="Arial"/>
        </w:rPr>
        <w:t>No relevante, ya que no se requiere un informe sobre la seguridad química.</w:t>
      </w:r>
    </w:p>
    <w:p w:rsidR="00413A69" w:rsidRDefault="00413A69" w:rsidP="00413A69">
      <w:pPr>
        <w:spacing w:line="0" w:lineRule="atLeast"/>
        <w:rPr>
          <w:rFonts w:ascii="Arial" w:eastAsia="Arial" w:hAnsi="Arial"/>
        </w:rPr>
      </w:pPr>
    </w:p>
    <w:p w:rsidR="00413A69" w:rsidRDefault="00413A69" w:rsidP="00413A69">
      <w:pPr>
        <w:spacing w:line="0" w:lineRule="atLeast"/>
        <w:rPr>
          <w:rFonts w:ascii="Arial" w:eastAsia="Arial" w:hAnsi="Arial"/>
          <w:b/>
        </w:rPr>
      </w:pPr>
      <w:r>
        <w:rPr>
          <w:rFonts w:ascii="Arial" w:eastAsia="Arial" w:hAnsi="Arial"/>
          <w:b/>
        </w:rPr>
        <w:t>Otros efectos adversos</w:t>
      </w:r>
      <w:r w:rsidRPr="00413A69">
        <w:rPr>
          <w:rFonts w:ascii="Arial" w:eastAsia="Arial" w:hAnsi="Arial"/>
          <w:b/>
        </w:rPr>
        <w:t xml:space="preserve"> </w:t>
      </w:r>
    </w:p>
    <w:p w:rsidR="00413A69" w:rsidRPr="00413A69" w:rsidRDefault="00413A69" w:rsidP="00413A69">
      <w:pPr>
        <w:spacing w:line="0" w:lineRule="atLeast"/>
        <w:rPr>
          <w:rFonts w:ascii="Arial" w:eastAsia="Arial" w:hAnsi="Arial"/>
          <w:b/>
        </w:rPr>
      </w:pPr>
      <w:r>
        <w:rPr>
          <w:rFonts w:ascii="Arial" w:eastAsia="Arial" w:hAnsi="Arial"/>
          <w:b/>
        </w:rPr>
        <w:t xml:space="preserve">Información ecológica complementaria: </w:t>
      </w:r>
      <w:r>
        <w:rPr>
          <w:rFonts w:ascii="Arial" w:eastAsia="Arial" w:hAnsi="Arial"/>
          <w:sz w:val="19"/>
        </w:rPr>
        <w:t>Ningún otro efecto a mencionar.</w:t>
      </w:r>
    </w:p>
    <w:p w:rsidR="00413A69" w:rsidRDefault="00413A69" w:rsidP="00413A69">
      <w:pPr>
        <w:spacing w:line="202" w:lineRule="auto"/>
        <w:rPr>
          <w:rFonts w:ascii="Arial" w:eastAsia="Arial" w:hAnsi="Arial"/>
          <w:sz w:val="19"/>
        </w:rPr>
      </w:pPr>
    </w:p>
    <w:p w:rsidR="00955A09" w:rsidRPr="00180DB0" w:rsidRDefault="00955A09" w:rsidP="00955A09">
      <w:pPr>
        <w:spacing w:line="202" w:lineRule="auto"/>
        <w:rPr>
          <w:rFonts w:ascii="Arial" w:hAnsi="Arial" w:cs="Arial"/>
          <w:b/>
          <w:bCs/>
          <w:sz w:val="18"/>
          <w:szCs w:val="18"/>
          <w:highlight w:val="yellow"/>
          <w:lang w:val="es-ES"/>
        </w:rPr>
      </w:pPr>
    </w:p>
    <w:p w:rsidR="00A805FD" w:rsidRPr="00180DB0" w:rsidRDefault="006D0FD7" w:rsidP="003F3DA3">
      <w:pPr>
        <w:pStyle w:val="Prrafodelista"/>
        <w:numPr>
          <w:ilvl w:val="0"/>
          <w:numId w:val="9"/>
        </w:numPr>
        <w:tabs>
          <w:tab w:val="num" w:pos="648"/>
        </w:tabs>
        <w:kinsoku w:val="0"/>
        <w:overflowPunct w:val="0"/>
        <w:ind w:left="0" w:right="1183"/>
        <w:jc w:val="both"/>
        <w:textAlignment w:val="baseline"/>
        <w:rPr>
          <w:rFonts w:ascii="Arial" w:hAnsi="Arial" w:cs="Arial"/>
          <w:b/>
          <w:color w:val="FFFFFF" w:themeColor="background1"/>
          <w:sz w:val="18"/>
          <w:szCs w:val="18"/>
          <w:highlight w:val="darkGreen"/>
          <w:lang w:val="es-ES"/>
        </w:rPr>
      </w:pPr>
      <w:r w:rsidRPr="00180DB0">
        <w:rPr>
          <w:rFonts w:ascii="Arial" w:hAnsi="Arial" w:cs="Arial"/>
          <w:b/>
          <w:color w:val="FFFFFF" w:themeColor="background1"/>
          <w:sz w:val="18"/>
          <w:szCs w:val="18"/>
          <w:highlight w:val="darkGreen"/>
          <w:lang w:val="es-ES"/>
        </w:rPr>
        <w:t>INFORMACIÓN</w:t>
      </w:r>
      <w:r w:rsidR="00B96466">
        <w:rPr>
          <w:rFonts w:ascii="Arial" w:hAnsi="Arial" w:cs="Arial"/>
          <w:b/>
          <w:color w:val="FFFFFF" w:themeColor="background1"/>
          <w:sz w:val="18"/>
          <w:szCs w:val="18"/>
          <w:highlight w:val="darkGreen"/>
          <w:lang w:val="es-ES"/>
        </w:rPr>
        <w:t xml:space="preserve"> </w:t>
      </w:r>
      <w:r w:rsidRPr="00180DB0">
        <w:rPr>
          <w:rFonts w:ascii="Arial" w:hAnsi="Arial" w:cs="Arial"/>
          <w:b/>
          <w:color w:val="FFFFFF" w:themeColor="background1"/>
          <w:sz w:val="18"/>
          <w:szCs w:val="18"/>
          <w:highlight w:val="darkGreen"/>
          <w:lang w:val="es-ES"/>
        </w:rPr>
        <w:t>RELATIVA</w:t>
      </w:r>
      <w:r w:rsidR="00B96466">
        <w:rPr>
          <w:rFonts w:ascii="Arial" w:hAnsi="Arial" w:cs="Arial"/>
          <w:b/>
          <w:color w:val="FFFFFF" w:themeColor="background1"/>
          <w:sz w:val="18"/>
          <w:szCs w:val="18"/>
          <w:highlight w:val="darkGreen"/>
          <w:lang w:val="es-ES"/>
        </w:rPr>
        <w:t xml:space="preserve"> </w:t>
      </w:r>
      <w:r w:rsidRPr="00180DB0">
        <w:rPr>
          <w:rFonts w:ascii="Arial" w:hAnsi="Arial" w:cs="Arial"/>
          <w:b/>
          <w:color w:val="FFFFFF" w:themeColor="background1"/>
          <w:sz w:val="18"/>
          <w:szCs w:val="18"/>
          <w:highlight w:val="darkGreen"/>
          <w:lang w:val="es-ES"/>
        </w:rPr>
        <w:t>A</w:t>
      </w:r>
      <w:r w:rsidR="00B96466">
        <w:rPr>
          <w:rFonts w:ascii="Arial" w:hAnsi="Arial" w:cs="Arial"/>
          <w:b/>
          <w:color w:val="FFFFFF" w:themeColor="background1"/>
          <w:sz w:val="18"/>
          <w:szCs w:val="18"/>
          <w:highlight w:val="darkGreen"/>
          <w:lang w:val="es-ES"/>
        </w:rPr>
        <w:t xml:space="preserve"> </w:t>
      </w:r>
      <w:r w:rsidRPr="00180DB0">
        <w:rPr>
          <w:rFonts w:ascii="Arial" w:hAnsi="Arial" w:cs="Arial"/>
          <w:b/>
          <w:color w:val="FFFFFF" w:themeColor="background1"/>
          <w:sz w:val="18"/>
          <w:szCs w:val="18"/>
          <w:highlight w:val="darkGreen"/>
          <w:lang w:val="es-ES"/>
        </w:rPr>
        <w:t>LA</w:t>
      </w:r>
      <w:r w:rsidR="00B96466">
        <w:rPr>
          <w:rFonts w:ascii="Arial" w:hAnsi="Arial" w:cs="Arial"/>
          <w:b/>
          <w:color w:val="FFFFFF" w:themeColor="background1"/>
          <w:sz w:val="18"/>
          <w:szCs w:val="18"/>
          <w:highlight w:val="darkGreen"/>
          <w:lang w:val="es-ES"/>
        </w:rPr>
        <w:t xml:space="preserve"> </w:t>
      </w:r>
      <w:r w:rsidRPr="00180DB0">
        <w:rPr>
          <w:rFonts w:ascii="Arial" w:hAnsi="Arial" w:cs="Arial"/>
          <w:b/>
          <w:color w:val="FFFFFF" w:themeColor="background1"/>
          <w:sz w:val="18"/>
          <w:szCs w:val="18"/>
          <w:highlight w:val="darkGreen"/>
          <w:lang w:val="es-ES"/>
        </w:rPr>
        <w:t>ELIMINACIÓN</w:t>
      </w:r>
      <w:r w:rsidR="00B96466">
        <w:rPr>
          <w:rFonts w:ascii="Arial" w:hAnsi="Arial" w:cs="Arial"/>
          <w:b/>
          <w:color w:val="FFFFFF" w:themeColor="background1"/>
          <w:sz w:val="18"/>
          <w:szCs w:val="18"/>
          <w:highlight w:val="darkGreen"/>
          <w:lang w:val="es-ES"/>
        </w:rPr>
        <w:t xml:space="preserve"> </w:t>
      </w:r>
      <w:r w:rsidRPr="00180DB0">
        <w:rPr>
          <w:rFonts w:ascii="Arial" w:hAnsi="Arial" w:cs="Arial"/>
          <w:b/>
          <w:color w:val="FFFFFF" w:themeColor="background1"/>
          <w:sz w:val="18"/>
          <w:szCs w:val="18"/>
          <w:highlight w:val="darkGreen"/>
          <w:lang w:val="es-ES"/>
        </w:rPr>
        <w:t>DE</w:t>
      </w:r>
      <w:r w:rsidR="00B96466">
        <w:rPr>
          <w:rFonts w:ascii="Arial" w:hAnsi="Arial" w:cs="Arial"/>
          <w:b/>
          <w:color w:val="FFFFFF" w:themeColor="background1"/>
          <w:sz w:val="18"/>
          <w:szCs w:val="18"/>
          <w:highlight w:val="darkGreen"/>
          <w:lang w:val="es-ES"/>
        </w:rPr>
        <w:t xml:space="preserve"> </w:t>
      </w:r>
      <w:r w:rsidRPr="00180DB0">
        <w:rPr>
          <w:rFonts w:ascii="Arial" w:hAnsi="Arial" w:cs="Arial"/>
          <w:b/>
          <w:color w:val="FFFFFF" w:themeColor="background1"/>
          <w:sz w:val="18"/>
          <w:szCs w:val="18"/>
          <w:highlight w:val="darkGreen"/>
          <w:lang w:val="es-ES"/>
        </w:rPr>
        <w:t>LOS</w:t>
      </w:r>
      <w:r w:rsidR="00B96466">
        <w:rPr>
          <w:rFonts w:ascii="Arial" w:hAnsi="Arial" w:cs="Arial"/>
          <w:b/>
          <w:color w:val="FFFFFF" w:themeColor="background1"/>
          <w:sz w:val="18"/>
          <w:szCs w:val="18"/>
          <w:highlight w:val="darkGreen"/>
          <w:lang w:val="es-ES"/>
        </w:rPr>
        <w:t xml:space="preserve"> </w:t>
      </w:r>
      <w:r w:rsidRPr="00180DB0">
        <w:rPr>
          <w:rFonts w:ascii="Arial" w:hAnsi="Arial" w:cs="Arial"/>
          <w:b/>
          <w:color w:val="FFFFFF" w:themeColor="background1"/>
          <w:sz w:val="18"/>
          <w:szCs w:val="18"/>
          <w:highlight w:val="darkGreen"/>
          <w:lang w:val="es-ES"/>
        </w:rPr>
        <w:t>PRODUCTOS</w:t>
      </w:r>
      <w:r w:rsidR="00A805FD" w:rsidRPr="00180DB0">
        <w:rPr>
          <w:rFonts w:ascii="Arial" w:hAnsi="Arial" w:cs="Arial"/>
          <w:b/>
          <w:color w:val="FFFFFF" w:themeColor="background1"/>
          <w:sz w:val="18"/>
          <w:szCs w:val="18"/>
          <w:highlight w:val="darkGreen"/>
          <w:lang w:val="es-ES"/>
        </w:rPr>
        <w:t>:</w:t>
      </w:r>
    </w:p>
    <w:p w:rsidR="00275AA9" w:rsidRDefault="00275AA9" w:rsidP="00275AA9">
      <w:pPr>
        <w:spacing w:line="0" w:lineRule="atLeast"/>
        <w:rPr>
          <w:rFonts w:ascii="Arial" w:eastAsia="Arial" w:hAnsi="Arial"/>
          <w:b/>
        </w:rPr>
      </w:pPr>
      <w:r>
        <w:rPr>
          <w:rFonts w:ascii="Arial" w:eastAsia="Arial" w:hAnsi="Arial"/>
          <w:b/>
        </w:rPr>
        <w:t>Métodos para el tratamiento de residuos</w:t>
      </w:r>
    </w:p>
    <w:p w:rsidR="00275AA9" w:rsidRDefault="00275AA9" w:rsidP="00275AA9">
      <w:pPr>
        <w:spacing w:line="115" w:lineRule="exact"/>
      </w:pPr>
    </w:p>
    <w:p w:rsidR="00275AA9" w:rsidRDefault="00275AA9" w:rsidP="00275AA9">
      <w:pPr>
        <w:tabs>
          <w:tab w:val="left" w:pos="3300"/>
        </w:tabs>
        <w:spacing w:line="0" w:lineRule="atLeast"/>
        <w:ind w:left="480"/>
        <w:jc w:val="both"/>
        <w:rPr>
          <w:rFonts w:ascii="Arial" w:eastAsia="Arial" w:hAnsi="Arial"/>
        </w:rPr>
      </w:pPr>
      <w:r>
        <w:rPr>
          <w:rFonts w:ascii="Arial" w:eastAsia="Arial" w:hAnsi="Arial"/>
          <w:b/>
        </w:rPr>
        <w:t>Producto</w:t>
      </w:r>
      <w:r>
        <w:t xml:space="preserve">: </w:t>
      </w:r>
      <w:r>
        <w:rPr>
          <w:rFonts w:ascii="Arial" w:eastAsia="Arial" w:hAnsi="Arial"/>
        </w:rPr>
        <w:t>Elimine de acuerdo con todas las regulaciones locales, nacionales/provinciales y federales.</w:t>
      </w:r>
    </w:p>
    <w:p w:rsidR="00275AA9" w:rsidRDefault="00275AA9" w:rsidP="00275AA9">
      <w:pPr>
        <w:spacing w:line="339" w:lineRule="exact"/>
        <w:jc w:val="both"/>
      </w:pPr>
    </w:p>
    <w:p w:rsidR="00275AA9" w:rsidRPr="00275AA9" w:rsidRDefault="00275AA9" w:rsidP="00275AA9">
      <w:pPr>
        <w:tabs>
          <w:tab w:val="left" w:pos="3300"/>
        </w:tabs>
        <w:spacing w:line="0" w:lineRule="atLeast"/>
        <w:ind w:left="480"/>
        <w:jc w:val="both"/>
        <w:rPr>
          <w:rFonts w:ascii="Arial" w:eastAsia="Arial" w:hAnsi="Arial"/>
          <w:sz w:val="19"/>
        </w:rPr>
      </w:pPr>
      <w:r>
        <w:rPr>
          <w:rFonts w:ascii="Arial" w:eastAsia="Arial" w:hAnsi="Arial"/>
          <w:b/>
        </w:rPr>
        <w:t>Envases contaminados</w:t>
      </w:r>
      <w:r>
        <w:t xml:space="preserve">: </w:t>
      </w:r>
      <w:r>
        <w:rPr>
          <w:rFonts w:ascii="Arial" w:eastAsia="Arial" w:hAnsi="Arial"/>
          <w:sz w:val="19"/>
        </w:rPr>
        <w:t xml:space="preserve">Consultar las regulaciones estatales y locales concernientes a la </w:t>
      </w:r>
      <w:r>
        <w:rPr>
          <w:rFonts w:ascii="Arial" w:eastAsia="Arial" w:hAnsi="Arial"/>
        </w:rPr>
        <w:t>eliminación correcta de contenedores.</w:t>
      </w:r>
    </w:p>
    <w:p w:rsidR="001450F8" w:rsidRPr="00275AA9" w:rsidRDefault="001450F8" w:rsidP="003F3DA3">
      <w:pPr>
        <w:kinsoku w:val="0"/>
        <w:overflowPunct w:val="0"/>
        <w:ind w:right="1183"/>
        <w:jc w:val="both"/>
        <w:textAlignment w:val="baseline"/>
        <w:rPr>
          <w:rFonts w:ascii="Arial" w:hAnsi="Arial" w:cs="Arial"/>
          <w:sz w:val="18"/>
          <w:szCs w:val="18"/>
        </w:rPr>
      </w:pPr>
    </w:p>
    <w:p w:rsidR="009368BD" w:rsidRPr="00180DB0" w:rsidRDefault="000F2AAD" w:rsidP="003F3DA3">
      <w:pPr>
        <w:widowControl w:val="0"/>
        <w:numPr>
          <w:ilvl w:val="0"/>
          <w:numId w:val="10"/>
        </w:numPr>
        <w:tabs>
          <w:tab w:val="clear" w:pos="648"/>
          <w:tab w:val="num" w:pos="-384"/>
        </w:tabs>
        <w:kinsoku w:val="0"/>
        <w:overflowPunct w:val="0"/>
        <w:ind w:right="1183"/>
        <w:jc w:val="both"/>
        <w:textAlignment w:val="baseline"/>
        <w:rPr>
          <w:rFonts w:ascii="Arial" w:hAnsi="Arial" w:cs="Arial"/>
          <w:b/>
          <w:bCs/>
          <w:color w:val="FFFFFF" w:themeColor="background1"/>
          <w:spacing w:val="1"/>
          <w:sz w:val="18"/>
          <w:szCs w:val="18"/>
          <w:highlight w:val="darkGreen"/>
          <w:lang w:val="es-ES"/>
        </w:rPr>
      </w:pPr>
      <w:r w:rsidRPr="00180DB0">
        <w:rPr>
          <w:rFonts w:ascii="Arial" w:hAnsi="Arial" w:cs="Arial"/>
          <w:noProof/>
          <w:sz w:val="18"/>
          <w:szCs w:val="18"/>
          <w:highlight w:val="darkGreen"/>
          <w:lang w:val="es-MX" w:eastAsia="es-MX"/>
        </w:rPr>
        <mc:AlternateContent>
          <mc:Choice Requires="wps">
            <w:drawing>
              <wp:anchor distT="0" distB="0" distL="0" distR="0" simplePos="0" relativeHeight="251583488" behindDoc="0" locked="0" layoutInCell="0" allowOverlap="1">
                <wp:simplePos x="0" y="0"/>
                <wp:positionH relativeFrom="page">
                  <wp:posOffset>457200</wp:posOffset>
                </wp:positionH>
                <wp:positionV relativeFrom="page">
                  <wp:posOffset>10076815</wp:posOffset>
                </wp:positionV>
                <wp:extent cx="6770370" cy="0"/>
                <wp:effectExtent l="9525" t="18415" r="11430" b="10160"/>
                <wp:wrapSquare wrapText="bothSides"/>
                <wp:docPr id="40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037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C061438" id="Line 23" o:spid="_x0000_s1026" style="position:absolute;z-index:251529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6pt,793.45pt" to="569.1pt,7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OFQ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" o:allowincell="f" strokeweight="1.45pt">
                <w10:wrap type="square" anchorx="page" anchory="page"/>
              </v:line>
            </w:pict>
          </mc:Fallback>
        </mc:AlternateContent>
      </w:r>
      <w:r w:rsidR="00A805FD" w:rsidRPr="00180DB0">
        <w:rPr>
          <w:rFonts w:ascii="Arial" w:hAnsi="Arial" w:cs="Arial"/>
          <w:b/>
          <w:bCs/>
          <w:color w:val="FFFFFF" w:themeColor="background1"/>
          <w:spacing w:val="1"/>
          <w:sz w:val="18"/>
          <w:szCs w:val="18"/>
          <w:highlight w:val="darkGreen"/>
          <w:lang w:val="es-ES"/>
        </w:rPr>
        <w:t>INFORMACIÓN</w:t>
      </w:r>
      <w:r w:rsidR="00B96466">
        <w:rPr>
          <w:rFonts w:ascii="Arial" w:hAnsi="Arial" w:cs="Arial"/>
          <w:b/>
          <w:bCs/>
          <w:color w:val="FFFFFF" w:themeColor="background1"/>
          <w:spacing w:val="1"/>
          <w:sz w:val="18"/>
          <w:szCs w:val="18"/>
          <w:highlight w:val="darkGreen"/>
          <w:lang w:val="es-ES"/>
        </w:rPr>
        <w:t xml:space="preserve"> </w:t>
      </w:r>
      <w:r w:rsidR="00A805FD" w:rsidRPr="00180DB0">
        <w:rPr>
          <w:rFonts w:ascii="Arial" w:hAnsi="Arial" w:cs="Arial"/>
          <w:b/>
          <w:bCs/>
          <w:color w:val="FFFFFF" w:themeColor="background1"/>
          <w:spacing w:val="1"/>
          <w:sz w:val="18"/>
          <w:szCs w:val="18"/>
          <w:highlight w:val="darkGreen"/>
          <w:lang w:val="es-ES"/>
        </w:rPr>
        <w:t>RELATIVA</w:t>
      </w:r>
      <w:r w:rsidR="00B96466">
        <w:rPr>
          <w:rFonts w:ascii="Arial" w:hAnsi="Arial" w:cs="Arial"/>
          <w:b/>
          <w:bCs/>
          <w:color w:val="FFFFFF" w:themeColor="background1"/>
          <w:spacing w:val="1"/>
          <w:sz w:val="18"/>
          <w:szCs w:val="18"/>
          <w:highlight w:val="darkGreen"/>
          <w:lang w:val="es-ES"/>
        </w:rPr>
        <w:t xml:space="preserve"> </w:t>
      </w:r>
      <w:r w:rsidR="00A805FD" w:rsidRPr="00180DB0">
        <w:rPr>
          <w:rFonts w:ascii="Arial" w:hAnsi="Arial" w:cs="Arial"/>
          <w:b/>
          <w:bCs/>
          <w:color w:val="FFFFFF" w:themeColor="background1"/>
          <w:spacing w:val="1"/>
          <w:sz w:val="18"/>
          <w:szCs w:val="18"/>
          <w:highlight w:val="darkGreen"/>
          <w:lang w:val="es-ES"/>
        </w:rPr>
        <w:t>AL</w:t>
      </w:r>
      <w:r w:rsidR="00B96466">
        <w:rPr>
          <w:rFonts w:ascii="Arial" w:hAnsi="Arial" w:cs="Arial"/>
          <w:b/>
          <w:bCs/>
          <w:color w:val="FFFFFF" w:themeColor="background1"/>
          <w:spacing w:val="1"/>
          <w:sz w:val="18"/>
          <w:szCs w:val="18"/>
          <w:highlight w:val="darkGreen"/>
          <w:lang w:val="es-ES"/>
        </w:rPr>
        <w:t xml:space="preserve"> </w:t>
      </w:r>
      <w:r w:rsidR="00A805FD" w:rsidRPr="00180DB0">
        <w:rPr>
          <w:rFonts w:ascii="Arial" w:hAnsi="Arial" w:cs="Arial"/>
          <w:b/>
          <w:bCs/>
          <w:color w:val="FFFFFF" w:themeColor="background1"/>
          <w:spacing w:val="1"/>
          <w:sz w:val="18"/>
          <w:szCs w:val="18"/>
          <w:highlight w:val="darkGreen"/>
          <w:lang w:val="es-ES"/>
        </w:rPr>
        <w:t>TRANSPORTE</w:t>
      </w:r>
      <w:r w:rsidR="00010511" w:rsidRPr="00180DB0">
        <w:rPr>
          <w:rFonts w:ascii="Arial" w:hAnsi="Arial" w:cs="Arial"/>
          <w:b/>
          <w:bCs/>
          <w:color w:val="FFFFFF" w:themeColor="background1"/>
          <w:spacing w:val="1"/>
          <w:sz w:val="18"/>
          <w:szCs w:val="18"/>
          <w:highlight w:val="darkGreen"/>
          <w:lang w:val="es-ES"/>
        </w:rPr>
        <w:t>:</w:t>
      </w:r>
      <w:r w:rsidR="00B96466">
        <w:rPr>
          <w:rFonts w:ascii="Arial" w:hAnsi="Arial" w:cs="Arial"/>
          <w:b/>
          <w:bCs/>
          <w:color w:val="FFFFFF" w:themeColor="background1"/>
          <w:spacing w:val="1"/>
          <w:sz w:val="18"/>
          <w:szCs w:val="18"/>
          <w:highlight w:val="darkGreen"/>
          <w:lang w:val="es-ES"/>
        </w:rPr>
        <w:t xml:space="preserve">  </w:t>
      </w:r>
    </w:p>
    <w:p w:rsidR="001450F8" w:rsidRDefault="001450F8" w:rsidP="001450F8">
      <w:pPr>
        <w:spacing w:line="0" w:lineRule="atLeast"/>
        <w:rPr>
          <w:rFonts w:ascii="Arial" w:eastAsia="Arial" w:hAnsi="Arial"/>
          <w:b/>
        </w:rPr>
      </w:pPr>
    </w:p>
    <w:p w:rsidR="00047EDF" w:rsidRDefault="00047EDF" w:rsidP="00047EDF">
      <w:pPr>
        <w:spacing w:line="0" w:lineRule="atLeast"/>
        <w:rPr>
          <w:rFonts w:ascii="Arial" w:eastAsia="Arial" w:hAnsi="Arial"/>
          <w:b/>
        </w:rPr>
      </w:pPr>
      <w:r>
        <w:rPr>
          <w:rFonts w:ascii="Arial" w:eastAsia="Arial" w:hAnsi="Arial"/>
          <w:b/>
        </w:rPr>
        <w:t>No clasificada como mercancía peligrosa de acuerdo con ADN/ADR/RID/IMDG/IATA.</w:t>
      </w:r>
    </w:p>
    <w:p w:rsidR="00047EDF" w:rsidRDefault="00047EDF" w:rsidP="00047EDF">
      <w:pPr>
        <w:spacing w:line="228" w:lineRule="exact"/>
      </w:pPr>
    </w:p>
    <w:p w:rsidR="00047EDF" w:rsidRDefault="00047EDF" w:rsidP="00047EDF">
      <w:pPr>
        <w:spacing w:line="277" w:lineRule="auto"/>
        <w:ind w:right="1200"/>
        <w:rPr>
          <w:rFonts w:ascii="Arial" w:eastAsia="Arial" w:hAnsi="Arial"/>
        </w:rPr>
      </w:pPr>
      <w:r>
        <w:rPr>
          <w:rFonts w:ascii="Arial" w:eastAsia="Arial" w:hAnsi="Arial"/>
        </w:rPr>
        <w:t>En principio esta clasificación no es válida para el transporte en buque cisterna por vías interiores navegables. Por favor, consulte al fabricante para obtener más información.</w:t>
      </w:r>
    </w:p>
    <w:p w:rsidR="00047EDF" w:rsidRDefault="00047EDF" w:rsidP="00047EDF">
      <w:pPr>
        <w:spacing w:line="159" w:lineRule="exact"/>
      </w:pPr>
    </w:p>
    <w:p w:rsidR="00047EDF" w:rsidRDefault="00047EDF" w:rsidP="00047EDF">
      <w:pPr>
        <w:spacing w:line="0" w:lineRule="atLeast"/>
        <w:rPr>
          <w:rFonts w:ascii="Arial" w:eastAsia="Arial" w:hAnsi="Arial"/>
        </w:rPr>
      </w:pPr>
      <w:proofErr w:type="gramStart"/>
      <w:r>
        <w:rPr>
          <w:rFonts w:ascii="Arial" w:eastAsia="Arial" w:hAnsi="Arial"/>
        </w:rPr>
        <w:t>no</w:t>
      </w:r>
      <w:proofErr w:type="gramEnd"/>
      <w:r>
        <w:rPr>
          <w:rFonts w:ascii="Arial" w:eastAsia="Arial" w:hAnsi="Arial"/>
        </w:rPr>
        <w:t xml:space="preserve"> aplicable.</w:t>
      </w:r>
    </w:p>
    <w:p w:rsidR="00047EDF" w:rsidRDefault="00047EDF" w:rsidP="00047EDF">
      <w:pPr>
        <w:spacing w:line="20" w:lineRule="exact"/>
      </w:pPr>
    </w:p>
    <w:p w:rsidR="00047EDF" w:rsidRDefault="00047EDF" w:rsidP="00047EDF">
      <w:pPr>
        <w:spacing w:line="0" w:lineRule="atLeast"/>
        <w:rPr>
          <w:rFonts w:ascii="Arial" w:eastAsia="Arial" w:hAnsi="Arial"/>
          <w:b/>
        </w:rPr>
      </w:pPr>
      <w:r>
        <w:rPr>
          <w:rFonts w:ascii="Arial" w:eastAsia="Arial" w:hAnsi="Arial"/>
          <w:b/>
        </w:rPr>
        <w:t>Precauciones particulares para los usuarios</w:t>
      </w:r>
    </w:p>
    <w:p w:rsidR="00047EDF" w:rsidRDefault="00047EDF" w:rsidP="00047EDF">
      <w:pPr>
        <w:spacing w:line="0" w:lineRule="atLeast"/>
        <w:rPr>
          <w:rFonts w:ascii="Arial" w:eastAsia="Arial" w:hAnsi="Arial"/>
        </w:rPr>
      </w:pPr>
      <w:r>
        <w:rPr>
          <w:rFonts w:ascii="Arial" w:eastAsia="Arial" w:hAnsi="Arial"/>
        </w:rPr>
        <w:t>Ver secciones 6 a 8 de la presente Ficha de Datos de Seguridad.</w:t>
      </w:r>
    </w:p>
    <w:p w:rsidR="00047EDF" w:rsidRDefault="00047EDF" w:rsidP="00047EDF">
      <w:pPr>
        <w:spacing w:line="212" w:lineRule="exact"/>
      </w:pPr>
    </w:p>
    <w:p w:rsidR="00047EDF" w:rsidRDefault="00047EDF" w:rsidP="00047EDF">
      <w:pPr>
        <w:spacing w:line="0" w:lineRule="atLeast"/>
        <w:rPr>
          <w:rFonts w:ascii="Arial" w:eastAsia="Arial" w:hAnsi="Arial"/>
          <w:b/>
        </w:rPr>
      </w:pPr>
      <w:r>
        <w:rPr>
          <w:rFonts w:ascii="Arial" w:eastAsia="Arial" w:hAnsi="Arial"/>
          <w:b/>
        </w:rPr>
        <w:t xml:space="preserve">Transporte a granel con arreglo al anexo II del Convenio </w:t>
      </w:r>
      <w:proofErr w:type="spellStart"/>
      <w:r>
        <w:rPr>
          <w:rFonts w:ascii="Arial" w:eastAsia="Arial" w:hAnsi="Arial"/>
          <w:b/>
        </w:rPr>
        <w:t>Marpol</w:t>
      </w:r>
      <w:proofErr w:type="spellEnd"/>
      <w:r>
        <w:rPr>
          <w:rFonts w:ascii="Arial" w:eastAsia="Arial" w:hAnsi="Arial"/>
          <w:b/>
        </w:rPr>
        <w:t xml:space="preserve"> 73/78 y del Código</w:t>
      </w:r>
    </w:p>
    <w:p w:rsidR="00047EDF" w:rsidRDefault="00047EDF" w:rsidP="00047EDF">
      <w:pPr>
        <w:spacing w:line="18" w:lineRule="exact"/>
      </w:pPr>
    </w:p>
    <w:p w:rsidR="00047EDF" w:rsidRDefault="00047EDF" w:rsidP="00047EDF">
      <w:pPr>
        <w:spacing w:line="0" w:lineRule="atLeast"/>
        <w:rPr>
          <w:rFonts w:ascii="Arial" w:eastAsia="Arial" w:hAnsi="Arial"/>
          <w:b/>
        </w:rPr>
      </w:pPr>
      <w:r>
        <w:rPr>
          <w:rFonts w:ascii="Arial" w:eastAsia="Arial" w:hAnsi="Arial"/>
          <w:b/>
        </w:rPr>
        <w:t>IBC</w:t>
      </w:r>
    </w:p>
    <w:p w:rsidR="00047EDF" w:rsidRDefault="00047EDF" w:rsidP="00047EDF">
      <w:pPr>
        <w:spacing w:line="0" w:lineRule="atLeast"/>
        <w:rPr>
          <w:rFonts w:ascii="Arial" w:eastAsia="Arial" w:hAnsi="Arial"/>
        </w:rPr>
      </w:pPr>
      <w:r>
        <w:rPr>
          <w:rFonts w:ascii="Arial" w:eastAsia="Arial" w:hAnsi="Arial"/>
        </w:rPr>
        <w:t>No transportar a granel de acuerdo con el Código IBC.</w:t>
      </w:r>
    </w:p>
    <w:p w:rsidR="001450F8" w:rsidRPr="00180DB0" w:rsidRDefault="001450F8" w:rsidP="00047EDF">
      <w:pPr>
        <w:kinsoku w:val="0"/>
        <w:overflowPunct w:val="0"/>
        <w:ind w:right="1183"/>
        <w:jc w:val="both"/>
        <w:textAlignment w:val="baseline"/>
        <w:rPr>
          <w:rFonts w:ascii="Arial" w:hAnsi="Arial" w:cs="Arial"/>
          <w:sz w:val="18"/>
          <w:szCs w:val="18"/>
        </w:rPr>
      </w:pPr>
    </w:p>
    <w:p w:rsidR="009368BD" w:rsidRPr="00180DB0" w:rsidRDefault="00B16BB2" w:rsidP="003F3DA3">
      <w:pPr>
        <w:widowControl w:val="0"/>
        <w:numPr>
          <w:ilvl w:val="0"/>
          <w:numId w:val="11"/>
        </w:numPr>
        <w:tabs>
          <w:tab w:val="clear" w:pos="1008"/>
          <w:tab w:val="num" w:pos="-24"/>
        </w:tabs>
        <w:kinsoku w:val="0"/>
        <w:overflowPunct w:val="0"/>
        <w:ind w:left="0" w:right="1183"/>
        <w:jc w:val="both"/>
        <w:textAlignment w:val="baseline"/>
        <w:rPr>
          <w:rFonts w:ascii="Arial" w:hAnsi="Arial" w:cs="Arial"/>
          <w:b/>
          <w:bCs/>
          <w:color w:val="FFFFFF" w:themeColor="background1"/>
          <w:sz w:val="18"/>
          <w:szCs w:val="18"/>
          <w:highlight w:val="darkGreen"/>
          <w:lang w:val="es-ES"/>
        </w:rPr>
      </w:pPr>
      <w:r w:rsidRPr="00180DB0">
        <w:rPr>
          <w:rFonts w:ascii="Arial" w:hAnsi="Arial" w:cs="Arial"/>
          <w:b/>
          <w:bCs/>
          <w:color w:val="FFFFFF" w:themeColor="background1"/>
          <w:sz w:val="18"/>
          <w:szCs w:val="18"/>
          <w:highlight w:val="darkGreen"/>
          <w:lang w:val="es-ES"/>
        </w:rPr>
        <w:t>INFORMACIÓN</w:t>
      </w:r>
      <w:r w:rsidR="00B96466">
        <w:rPr>
          <w:rFonts w:ascii="Arial" w:hAnsi="Arial" w:cs="Arial"/>
          <w:b/>
          <w:bCs/>
          <w:color w:val="FFFFFF" w:themeColor="background1"/>
          <w:sz w:val="18"/>
          <w:szCs w:val="18"/>
          <w:highlight w:val="darkGreen"/>
          <w:lang w:val="es-ES"/>
        </w:rPr>
        <w:t xml:space="preserve"> </w:t>
      </w:r>
      <w:r w:rsidRPr="00180DB0">
        <w:rPr>
          <w:rFonts w:ascii="Arial" w:hAnsi="Arial" w:cs="Arial"/>
          <w:b/>
          <w:bCs/>
          <w:color w:val="FFFFFF" w:themeColor="background1"/>
          <w:sz w:val="18"/>
          <w:szCs w:val="18"/>
          <w:highlight w:val="darkGreen"/>
          <w:lang w:val="es-ES"/>
        </w:rPr>
        <w:t>REGLAMENTARIA:</w:t>
      </w:r>
      <w:r w:rsidR="00B96466">
        <w:rPr>
          <w:rFonts w:ascii="Arial" w:hAnsi="Arial" w:cs="Arial"/>
          <w:b/>
          <w:bCs/>
          <w:color w:val="FFFFFF" w:themeColor="background1"/>
          <w:sz w:val="18"/>
          <w:szCs w:val="18"/>
          <w:highlight w:val="darkGreen"/>
          <w:lang w:val="es-ES"/>
        </w:rPr>
        <w:t xml:space="preserve"> </w:t>
      </w:r>
    </w:p>
    <w:p w:rsidR="000F2AAD" w:rsidRPr="001450F8" w:rsidRDefault="000F2AAD" w:rsidP="003F3DA3">
      <w:pPr>
        <w:widowControl w:val="0"/>
        <w:kinsoku w:val="0"/>
        <w:overflowPunct w:val="0"/>
        <w:ind w:right="1183"/>
        <w:jc w:val="both"/>
        <w:textAlignment w:val="baseline"/>
        <w:rPr>
          <w:rFonts w:ascii="Arial" w:hAnsi="Arial" w:cs="Arial"/>
          <w:b/>
          <w:bCs/>
          <w:sz w:val="18"/>
          <w:szCs w:val="18"/>
        </w:rPr>
      </w:pPr>
    </w:p>
    <w:p w:rsidR="007771B2" w:rsidRPr="00275AA9" w:rsidRDefault="007771B2" w:rsidP="00275AA9">
      <w:pPr>
        <w:kinsoku w:val="0"/>
        <w:overflowPunct w:val="0"/>
        <w:ind w:right="1183"/>
        <w:jc w:val="both"/>
        <w:textAlignment w:val="baseline"/>
        <w:rPr>
          <w:rFonts w:ascii="Arial" w:hAnsi="Arial" w:cs="Arial"/>
          <w:b/>
          <w:color w:val="000000"/>
          <w:lang w:val="en-US"/>
        </w:rPr>
      </w:pPr>
      <w:r w:rsidRPr="00275AA9">
        <w:rPr>
          <w:rFonts w:ascii="Arial" w:hAnsi="Arial" w:cs="Arial"/>
          <w:b/>
          <w:bCs/>
          <w:sz w:val="18"/>
          <w:szCs w:val="18"/>
          <w:lang w:val="en-US"/>
        </w:rPr>
        <w:t xml:space="preserve">COFEPRIS: </w:t>
      </w:r>
      <w:r w:rsidR="00047EDF" w:rsidRPr="00047EDF">
        <w:rPr>
          <w:rFonts w:ascii="Arial" w:hAnsi="Arial" w:cs="Arial"/>
          <w:b/>
          <w:bCs/>
          <w:sz w:val="18"/>
          <w:szCs w:val="18"/>
          <w:lang w:val="en-US"/>
        </w:rPr>
        <w:t>DOM-INAC-199-323-382-0.030</w:t>
      </w:r>
    </w:p>
    <w:p w:rsidR="00275AA9" w:rsidRDefault="007771B2" w:rsidP="00275AA9">
      <w:pPr>
        <w:kinsoku w:val="0"/>
        <w:overflowPunct w:val="0"/>
        <w:ind w:right="1183"/>
        <w:jc w:val="both"/>
        <w:textAlignment w:val="baseline"/>
        <w:rPr>
          <w:rFonts w:ascii="Arial" w:hAnsi="Arial" w:cs="Arial"/>
          <w:b/>
          <w:color w:val="000000"/>
          <w:lang w:val="en-US"/>
        </w:rPr>
      </w:pPr>
      <w:proofErr w:type="spellStart"/>
      <w:r w:rsidRPr="00275AA9">
        <w:rPr>
          <w:rFonts w:ascii="Arial" w:hAnsi="Arial" w:cs="Arial"/>
          <w:b/>
          <w:color w:val="000000"/>
          <w:lang w:val="en-US"/>
        </w:rPr>
        <w:t>Vigencia</w:t>
      </w:r>
      <w:proofErr w:type="spellEnd"/>
      <w:r w:rsidRPr="00047EDF">
        <w:rPr>
          <w:rFonts w:ascii="Arial" w:hAnsi="Arial" w:cs="Arial"/>
          <w:color w:val="000000"/>
          <w:lang w:val="en-US"/>
        </w:rPr>
        <w:t xml:space="preserve">: </w:t>
      </w:r>
      <w:proofErr w:type="spellStart"/>
      <w:r w:rsidRPr="00047EDF">
        <w:rPr>
          <w:rFonts w:ascii="Arial" w:hAnsi="Arial" w:cs="Arial"/>
          <w:color w:val="000000"/>
          <w:lang w:val="en-US"/>
        </w:rPr>
        <w:t>Indeterminada</w:t>
      </w:r>
      <w:proofErr w:type="spellEnd"/>
    </w:p>
    <w:p w:rsidR="00275AA9" w:rsidRPr="00047EDF" w:rsidRDefault="007771B2" w:rsidP="00275AA9">
      <w:pPr>
        <w:kinsoku w:val="0"/>
        <w:overflowPunct w:val="0"/>
        <w:ind w:right="1183"/>
        <w:jc w:val="both"/>
        <w:textAlignment w:val="baseline"/>
        <w:rPr>
          <w:rFonts w:ascii="Arial" w:hAnsi="Arial" w:cs="Arial"/>
          <w:color w:val="000000"/>
          <w:lang w:val="en-US"/>
        </w:rPr>
      </w:pPr>
      <w:r w:rsidRPr="00180DB0">
        <w:rPr>
          <w:rFonts w:ascii="Arial" w:hAnsi="Arial" w:cs="Arial"/>
          <w:b/>
          <w:bCs/>
          <w:sz w:val="18"/>
          <w:szCs w:val="18"/>
          <w:lang w:val="es-ES"/>
        </w:rPr>
        <w:t>Categoría</w:t>
      </w:r>
      <w:r>
        <w:rPr>
          <w:rFonts w:ascii="Arial" w:hAnsi="Arial" w:cs="Arial"/>
          <w:b/>
          <w:bCs/>
          <w:sz w:val="18"/>
          <w:szCs w:val="18"/>
          <w:lang w:val="es-ES"/>
        </w:rPr>
        <w:t xml:space="preserve"> </w:t>
      </w:r>
      <w:r w:rsidRPr="00047EDF">
        <w:rPr>
          <w:rFonts w:ascii="Arial" w:hAnsi="Arial" w:cs="Arial"/>
          <w:bCs/>
          <w:sz w:val="18"/>
          <w:szCs w:val="18"/>
          <w:lang w:val="es-ES"/>
        </w:rPr>
        <w:t xml:space="preserve">Toxicológica: </w:t>
      </w:r>
      <w:r w:rsidR="00275AA9" w:rsidRPr="00047EDF">
        <w:rPr>
          <w:rFonts w:ascii="Arial" w:hAnsi="Arial" w:cs="Arial"/>
          <w:bCs/>
          <w:sz w:val="18"/>
          <w:szCs w:val="18"/>
          <w:lang w:val="es-ES"/>
        </w:rPr>
        <w:t>5</w:t>
      </w:r>
    </w:p>
    <w:p w:rsidR="007771B2" w:rsidRPr="00275AA9" w:rsidRDefault="007771B2" w:rsidP="00275AA9">
      <w:pPr>
        <w:kinsoku w:val="0"/>
        <w:overflowPunct w:val="0"/>
        <w:ind w:right="1183"/>
        <w:jc w:val="both"/>
        <w:textAlignment w:val="baseline"/>
        <w:rPr>
          <w:rFonts w:ascii="Arial" w:hAnsi="Arial" w:cs="Arial"/>
          <w:b/>
          <w:color w:val="000000"/>
          <w:lang w:val="es-MX"/>
        </w:rPr>
      </w:pPr>
      <w:r w:rsidRPr="004C0FD9">
        <w:rPr>
          <w:rFonts w:ascii="Arial" w:hAnsi="Arial" w:cs="Arial"/>
          <w:b/>
          <w:noProof/>
          <w:spacing w:val="-3"/>
          <w:w w:val="95"/>
          <w:sz w:val="19"/>
          <w:lang w:val="es-MX"/>
        </w:rPr>
        <w:t>Clasificación</w:t>
      </w:r>
      <w:r>
        <w:rPr>
          <w:rFonts w:ascii="Calibri" w:hAnsi="Calibri" w:cs="Calibri"/>
          <w:b/>
          <w:noProof/>
          <w:spacing w:val="6"/>
          <w:sz w:val="19"/>
          <w:lang w:val="es-MX"/>
        </w:rPr>
        <w:t xml:space="preserve"> </w:t>
      </w:r>
      <w:r w:rsidRPr="004C0FD9">
        <w:rPr>
          <w:rFonts w:ascii="Arial" w:hAnsi="Arial" w:cs="Arial"/>
          <w:b/>
          <w:noProof/>
          <w:spacing w:val="-4"/>
          <w:w w:val="95"/>
          <w:sz w:val="19"/>
          <w:lang w:val="es-MX"/>
        </w:rPr>
        <w:t>EU</w:t>
      </w:r>
      <w:r>
        <w:rPr>
          <w:rFonts w:ascii="Calibri" w:hAnsi="Calibri" w:cs="Calibri"/>
          <w:b/>
          <w:noProof/>
          <w:spacing w:val="7"/>
          <w:sz w:val="19"/>
          <w:lang w:val="es-MX"/>
        </w:rPr>
        <w:t xml:space="preserve"> </w:t>
      </w:r>
      <w:r w:rsidRPr="004C0FD9">
        <w:rPr>
          <w:rFonts w:ascii="Arial" w:hAnsi="Arial" w:cs="Arial"/>
          <w:b/>
          <w:noProof/>
          <w:spacing w:val="-3"/>
          <w:w w:val="95"/>
          <w:sz w:val="19"/>
          <w:lang w:val="es-MX"/>
        </w:rPr>
        <w:t>Símbolo</w:t>
      </w:r>
      <w:r>
        <w:rPr>
          <w:rFonts w:ascii="Calibri" w:hAnsi="Calibri" w:cs="Calibri"/>
          <w:b/>
          <w:noProof/>
          <w:spacing w:val="9"/>
          <w:sz w:val="19"/>
          <w:lang w:val="es-MX"/>
        </w:rPr>
        <w:t xml:space="preserve"> </w:t>
      </w:r>
      <w:r w:rsidRPr="004C0FD9">
        <w:rPr>
          <w:rFonts w:ascii="Arial" w:hAnsi="Arial" w:cs="Arial"/>
          <w:b/>
          <w:noProof/>
          <w:spacing w:val="-4"/>
          <w:w w:val="95"/>
          <w:sz w:val="19"/>
          <w:lang w:val="es-MX"/>
        </w:rPr>
        <w:t>de</w:t>
      </w:r>
      <w:r>
        <w:rPr>
          <w:rFonts w:ascii="Calibri" w:hAnsi="Calibri" w:cs="Calibri"/>
          <w:b/>
          <w:noProof/>
          <w:spacing w:val="7"/>
          <w:sz w:val="19"/>
          <w:lang w:val="es-MX"/>
        </w:rPr>
        <w:t xml:space="preserve"> </w:t>
      </w:r>
      <w:r w:rsidRPr="004C0FD9">
        <w:rPr>
          <w:rFonts w:ascii="Arial" w:hAnsi="Arial" w:cs="Arial"/>
          <w:b/>
          <w:noProof/>
          <w:spacing w:val="-3"/>
          <w:w w:val="95"/>
          <w:sz w:val="19"/>
          <w:lang w:val="es-MX"/>
        </w:rPr>
        <w:t>riesgo</w:t>
      </w:r>
      <w:r w:rsidRPr="004C0FD9">
        <w:rPr>
          <w:rFonts w:ascii="Arial" w:hAnsi="Arial" w:cs="Arial"/>
          <w:b/>
          <w:noProof/>
          <w:spacing w:val="-2"/>
          <w:w w:val="95"/>
          <w:sz w:val="19"/>
          <w:lang w:val="es-MX"/>
        </w:rPr>
        <w:t>:</w:t>
      </w:r>
      <w:r>
        <w:rPr>
          <w:rFonts w:ascii="Calibri" w:hAnsi="Calibri" w:cs="Calibri"/>
          <w:noProof/>
          <w:spacing w:val="9"/>
          <w:sz w:val="19"/>
          <w:lang w:val="es-MX"/>
        </w:rPr>
        <w:t xml:space="preserve"> </w:t>
      </w:r>
      <w:r w:rsidRPr="004C0FD9">
        <w:rPr>
          <w:rFonts w:ascii="Arial" w:hAnsi="Arial" w:cs="Arial"/>
          <w:noProof/>
          <w:spacing w:val="-4"/>
          <w:sz w:val="19"/>
          <w:lang w:val="es-MX"/>
        </w:rPr>
        <w:t>No</w:t>
      </w:r>
      <w:r>
        <w:rPr>
          <w:rFonts w:ascii="Calibri" w:hAnsi="Calibri" w:cs="Calibri"/>
          <w:noProof/>
          <w:spacing w:val="7"/>
          <w:sz w:val="19"/>
          <w:lang w:val="es-MX"/>
        </w:rPr>
        <w:t xml:space="preserve"> </w:t>
      </w:r>
      <w:r w:rsidRPr="004C0FD9">
        <w:rPr>
          <w:rFonts w:ascii="Arial" w:hAnsi="Arial" w:cs="Arial"/>
          <w:noProof/>
          <w:spacing w:val="-3"/>
          <w:sz w:val="19"/>
          <w:lang w:val="es-MX"/>
        </w:rPr>
        <w:t>requerida.</w:t>
      </w:r>
    </w:p>
    <w:p w:rsidR="00275AA9" w:rsidRDefault="007771B2" w:rsidP="00275AA9">
      <w:pPr>
        <w:tabs>
          <w:tab w:val="left" w:pos="5307"/>
        </w:tabs>
        <w:spacing w:line="269" w:lineRule="exact"/>
        <w:jc w:val="both"/>
        <w:rPr>
          <w:lang w:val="es-MX"/>
        </w:rPr>
      </w:pPr>
      <w:r w:rsidRPr="004C0FD9">
        <w:rPr>
          <w:rFonts w:ascii="Arial" w:hAnsi="Arial" w:cs="Arial"/>
          <w:b/>
          <w:noProof/>
          <w:spacing w:val="-3"/>
          <w:w w:val="95"/>
          <w:sz w:val="19"/>
          <w:lang w:val="es-MX"/>
        </w:rPr>
        <w:t>Etiquetado</w:t>
      </w:r>
      <w:r>
        <w:rPr>
          <w:rFonts w:ascii="Calibri" w:hAnsi="Calibri" w:cs="Calibri"/>
          <w:b/>
          <w:noProof/>
          <w:spacing w:val="7"/>
          <w:sz w:val="19"/>
          <w:lang w:val="es-MX"/>
        </w:rPr>
        <w:t xml:space="preserve"> </w:t>
      </w:r>
      <w:r w:rsidRPr="004C0FD9">
        <w:rPr>
          <w:rFonts w:ascii="Arial" w:hAnsi="Arial" w:cs="Arial"/>
          <w:b/>
          <w:noProof/>
          <w:spacing w:val="-3"/>
          <w:w w:val="95"/>
          <w:sz w:val="19"/>
          <w:lang w:val="es-MX"/>
        </w:rPr>
        <w:t>SGA</w:t>
      </w:r>
      <w:r w:rsidRPr="004C0FD9">
        <w:rPr>
          <w:rFonts w:ascii="Arial" w:hAnsi="Arial" w:cs="Arial"/>
          <w:b/>
          <w:noProof/>
          <w:spacing w:val="-2"/>
          <w:w w:val="95"/>
          <w:sz w:val="19"/>
          <w:lang w:val="es-MX"/>
        </w:rPr>
        <w:t>:</w:t>
      </w:r>
      <w:r>
        <w:rPr>
          <w:rFonts w:ascii="Calibri" w:hAnsi="Calibri" w:cs="Calibri"/>
          <w:noProof/>
          <w:spacing w:val="9"/>
          <w:sz w:val="19"/>
          <w:lang w:val="es-MX"/>
        </w:rPr>
        <w:t xml:space="preserve"> </w:t>
      </w:r>
      <w:r w:rsidRPr="004C0FD9">
        <w:rPr>
          <w:rFonts w:ascii="Arial" w:hAnsi="Arial" w:cs="Arial"/>
          <w:noProof/>
          <w:spacing w:val="-4"/>
          <w:sz w:val="19"/>
          <w:lang w:val="es-MX"/>
        </w:rPr>
        <w:t>No</w:t>
      </w:r>
      <w:r>
        <w:rPr>
          <w:rFonts w:ascii="Calibri" w:hAnsi="Calibri" w:cs="Calibri"/>
          <w:noProof/>
          <w:spacing w:val="7"/>
          <w:sz w:val="19"/>
          <w:lang w:val="es-MX"/>
        </w:rPr>
        <w:t xml:space="preserve"> </w:t>
      </w:r>
      <w:r w:rsidRPr="004C0FD9">
        <w:rPr>
          <w:rFonts w:ascii="Arial" w:hAnsi="Arial" w:cs="Arial"/>
          <w:noProof/>
          <w:spacing w:val="-3"/>
          <w:sz w:val="19"/>
          <w:lang w:val="es-MX"/>
        </w:rPr>
        <w:t>es</w:t>
      </w:r>
      <w:r>
        <w:rPr>
          <w:rFonts w:ascii="Calibri" w:hAnsi="Calibri" w:cs="Calibri"/>
          <w:noProof/>
          <w:spacing w:val="9"/>
          <w:sz w:val="19"/>
          <w:lang w:val="es-MX"/>
        </w:rPr>
        <w:t xml:space="preserve"> </w:t>
      </w:r>
      <w:r w:rsidRPr="004C0FD9">
        <w:rPr>
          <w:rFonts w:ascii="Arial" w:hAnsi="Arial" w:cs="Arial"/>
          <w:noProof/>
          <w:spacing w:val="-3"/>
          <w:sz w:val="19"/>
          <w:lang w:val="es-MX"/>
        </w:rPr>
        <w:t>sustancia</w:t>
      </w:r>
      <w:r>
        <w:rPr>
          <w:rFonts w:ascii="Calibri" w:hAnsi="Calibri" w:cs="Calibri"/>
          <w:noProof/>
          <w:spacing w:val="7"/>
          <w:sz w:val="19"/>
          <w:lang w:val="es-MX"/>
        </w:rPr>
        <w:t xml:space="preserve"> </w:t>
      </w:r>
      <w:r w:rsidRPr="004C0FD9">
        <w:rPr>
          <w:rFonts w:ascii="Arial" w:hAnsi="Arial" w:cs="Arial"/>
          <w:noProof/>
          <w:spacing w:val="-3"/>
          <w:sz w:val="19"/>
          <w:lang w:val="es-MX"/>
        </w:rPr>
        <w:t>peligrosa</w:t>
      </w:r>
      <w:r>
        <w:rPr>
          <w:rFonts w:ascii="Calibri" w:hAnsi="Calibri" w:cs="Calibri"/>
          <w:noProof/>
          <w:spacing w:val="7"/>
          <w:sz w:val="19"/>
          <w:lang w:val="es-MX"/>
        </w:rPr>
        <w:t xml:space="preserve"> </w:t>
      </w:r>
      <w:r w:rsidRPr="004C0FD9">
        <w:rPr>
          <w:rFonts w:ascii="Arial" w:hAnsi="Arial" w:cs="Arial"/>
          <w:noProof/>
          <w:spacing w:val="-3"/>
          <w:sz w:val="19"/>
          <w:lang w:val="es-MX"/>
        </w:rPr>
        <w:t>según</w:t>
      </w:r>
      <w:r>
        <w:rPr>
          <w:rFonts w:ascii="Calibri" w:hAnsi="Calibri" w:cs="Calibri"/>
          <w:noProof/>
          <w:spacing w:val="8"/>
          <w:sz w:val="19"/>
          <w:lang w:val="es-MX"/>
        </w:rPr>
        <w:t xml:space="preserve"> </w:t>
      </w:r>
      <w:r w:rsidRPr="004C0FD9">
        <w:rPr>
          <w:rFonts w:ascii="Arial" w:hAnsi="Arial" w:cs="Arial"/>
          <w:noProof/>
          <w:spacing w:val="-4"/>
          <w:sz w:val="19"/>
          <w:lang w:val="es-MX"/>
        </w:rPr>
        <w:t>SGA</w:t>
      </w:r>
    </w:p>
    <w:p w:rsidR="00275AA9" w:rsidRPr="00275AA9" w:rsidRDefault="00275AA9" w:rsidP="00275AA9">
      <w:pPr>
        <w:tabs>
          <w:tab w:val="left" w:pos="5307"/>
        </w:tabs>
        <w:spacing w:line="269" w:lineRule="exact"/>
        <w:jc w:val="both"/>
        <w:rPr>
          <w:lang w:val="es-MX"/>
        </w:rPr>
      </w:pPr>
      <w:r w:rsidRPr="00275AA9">
        <w:rPr>
          <w:rFonts w:ascii="Arial" w:eastAsia="Arial" w:hAnsi="Arial"/>
          <w:b/>
        </w:rPr>
        <w:t>Clasificación OMS</w:t>
      </w:r>
      <w:r>
        <w:rPr>
          <w:rFonts w:ascii="Arial" w:eastAsia="Arial" w:hAnsi="Arial"/>
        </w:rPr>
        <w:t>: U (Es poco probable que se presenten riesgos agudos durante su uso normal)</w:t>
      </w:r>
    </w:p>
    <w:p w:rsidR="00180DB0" w:rsidRPr="00275AA9" w:rsidRDefault="00180DB0" w:rsidP="003F3DA3">
      <w:pPr>
        <w:tabs>
          <w:tab w:val="left" w:pos="3960"/>
        </w:tabs>
        <w:kinsoku w:val="0"/>
        <w:overflowPunct w:val="0"/>
        <w:ind w:right="1183"/>
        <w:jc w:val="both"/>
        <w:textAlignment w:val="baseline"/>
        <w:rPr>
          <w:rFonts w:ascii="Arial" w:hAnsi="Arial" w:cs="Arial"/>
          <w:sz w:val="18"/>
          <w:szCs w:val="18"/>
        </w:rPr>
      </w:pPr>
    </w:p>
    <w:p w:rsidR="00752E74" w:rsidRPr="00180DB0" w:rsidRDefault="006D0FD7" w:rsidP="003F3DA3">
      <w:pPr>
        <w:widowControl w:val="0"/>
        <w:numPr>
          <w:ilvl w:val="0"/>
          <w:numId w:val="11"/>
        </w:numPr>
        <w:tabs>
          <w:tab w:val="clear" w:pos="1008"/>
          <w:tab w:val="num" w:pos="-24"/>
        </w:tabs>
        <w:kinsoku w:val="0"/>
        <w:overflowPunct w:val="0"/>
        <w:ind w:left="0" w:right="1183"/>
        <w:jc w:val="both"/>
        <w:textAlignment w:val="baseline"/>
        <w:rPr>
          <w:rFonts w:ascii="Arial" w:hAnsi="Arial" w:cs="Arial"/>
          <w:b/>
          <w:bCs/>
          <w:color w:val="FFFFFF" w:themeColor="background1"/>
          <w:sz w:val="18"/>
          <w:szCs w:val="18"/>
          <w:highlight w:val="darkGreen"/>
          <w:lang w:val="es-ES"/>
        </w:rPr>
      </w:pPr>
      <w:r w:rsidRPr="00180DB0">
        <w:rPr>
          <w:rFonts w:ascii="Arial" w:hAnsi="Arial" w:cs="Arial"/>
          <w:b/>
          <w:bCs/>
          <w:color w:val="FFFFFF" w:themeColor="background1"/>
          <w:sz w:val="18"/>
          <w:szCs w:val="18"/>
          <w:highlight w:val="darkGreen"/>
          <w:lang w:val="es-ES"/>
        </w:rPr>
        <w:t>OTRA</w:t>
      </w:r>
      <w:r w:rsidR="00B96466">
        <w:rPr>
          <w:rFonts w:ascii="Arial" w:hAnsi="Arial" w:cs="Arial"/>
          <w:b/>
          <w:bCs/>
          <w:color w:val="FFFFFF" w:themeColor="background1"/>
          <w:sz w:val="18"/>
          <w:szCs w:val="18"/>
          <w:highlight w:val="darkGreen"/>
          <w:lang w:val="es-ES"/>
        </w:rPr>
        <w:t xml:space="preserve"> </w:t>
      </w:r>
      <w:r w:rsidR="00752E74" w:rsidRPr="00180DB0">
        <w:rPr>
          <w:rFonts w:ascii="Arial" w:hAnsi="Arial" w:cs="Arial"/>
          <w:b/>
          <w:bCs/>
          <w:color w:val="FFFFFF" w:themeColor="background1"/>
          <w:sz w:val="18"/>
          <w:szCs w:val="18"/>
          <w:highlight w:val="darkGreen"/>
          <w:lang w:val="es-ES"/>
        </w:rPr>
        <w:t>INFORMACIÓN</w:t>
      </w:r>
      <w:r w:rsidR="00B96466">
        <w:rPr>
          <w:rFonts w:ascii="Arial" w:hAnsi="Arial" w:cs="Arial"/>
          <w:b/>
          <w:bCs/>
          <w:color w:val="FFFFFF" w:themeColor="background1"/>
          <w:sz w:val="18"/>
          <w:szCs w:val="18"/>
          <w:highlight w:val="darkGreen"/>
          <w:lang w:val="es-ES"/>
        </w:rPr>
        <w:t xml:space="preserve"> </w:t>
      </w:r>
      <w:r w:rsidRPr="00180DB0">
        <w:rPr>
          <w:rFonts w:ascii="Arial" w:hAnsi="Arial" w:cs="Arial"/>
          <w:b/>
          <w:bCs/>
          <w:color w:val="FFFFFF" w:themeColor="background1"/>
          <w:sz w:val="18"/>
          <w:szCs w:val="18"/>
          <w:highlight w:val="darkGreen"/>
          <w:lang w:val="es-ES"/>
        </w:rPr>
        <w:t>:</w:t>
      </w:r>
      <w:r w:rsidR="00B96466">
        <w:rPr>
          <w:rFonts w:ascii="Arial" w:hAnsi="Arial" w:cs="Arial"/>
          <w:b/>
          <w:bCs/>
          <w:color w:val="FFFFFF" w:themeColor="background1"/>
          <w:sz w:val="18"/>
          <w:szCs w:val="18"/>
          <w:highlight w:val="darkGreen"/>
          <w:lang w:val="es-ES"/>
        </w:rPr>
        <w:t xml:space="preserve"> </w:t>
      </w:r>
    </w:p>
    <w:p w:rsidR="00047EDF" w:rsidRDefault="00047EDF" w:rsidP="00047EDF">
      <w:pPr>
        <w:spacing w:line="0" w:lineRule="atLeast"/>
        <w:rPr>
          <w:rFonts w:ascii="Arial" w:eastAsia="Arial" w:hAnsi="Arial"/>
        </w:rPr>
      </w:pPr>
    </w:p>
    <w:p w:rsidR="00047EDF" w:rsidRPr="00047EDF" w:rsidRDefault="00047EDF" w:rsidP="00047EDF">
      <w:pPr>
        <w:spacing w:line="0" w:lineRule="atLeast"/>
        <w:rPr>
          <w:rFonts w:ascii="Arial" w:eastAsia="Arial" w:hAnsi="Arial"/>
          <w:b/>
        </w:rPr>
      </w:pPr>
      <w:r w:rsidRPr="00047EDF">
        <w:rPr>
          <w:rFonts w:ascii="Arial" w:eastAsia="Arial" w:hAnsi="Arial"/>
          <w:b/>
        </w:rPr>
        <w:t>Texto de las frases-R mencionadas en la Sección 3</w:t>
      </w:r>
    </w:p>
    <w:tbl>
      <w:tblPr>
        <w:tblpPr w:leftFromText="141" w:rightFromText="141" w:vertAnchor="text" w:horzAnchor="margin" w:tblpY="78"/>
        <w:tblW w:w="8980" w:type="dxa"/>
        <w:tblLayout w:type="fixed"/>
        <w:tblCellMar>
          <w:left w:w="0" w:type="dxa"/>
          <w:right w:w="0" w:type="dxa"/>
        </w:tblCellMar>
        <w:tblLook w:val="0000" w:firstRow="0" w:lastRow="0" w:firstColumn="0" w:lastColumn="0" w:noHBand="0" w:noVBand="0"/>
      </w:tblPr>
      <w:tblGrid>
        <w:gridCol w:w="1460"/>
        <w:gridCol w:w="7520"/>
      </w:tblGrid>
      <w:tr w:rsidR="00047EDF" w:rsidTr="00047EDF">
        <w:trPr>
          <w:trHeight w:val="230"/>
        </w:trPr>
        <w:tc>
          <w:tcPr>
            <w:tcW w:w="1460" w:type="dxa"/>
            <w:shd w:val="clear" w:color="auto" w:fill="auto"/>
            <w:vAlign w:val="bottom"/>
          </w:tcPr>
          <w:p w:rsidR="00047EDF" w:rsidRDefault="00047EDF" w:rsidP="00047EDF">
            <w:pPr>
              <w:spacing w:line="0" w:lineRule="atLeast"/>
              <w:ind w:left="420"/>
              <w:rPr>
                <w:rFonts w:ascii="Arial" w:eastAsia="Arial" w:hAnsi="Arial"/>
              </w:rPr>
            </w:pPr>
            <w:r>
              <w:rPr>
                <w:rFonts w:ascii="Arial" w:eastAsia="Arial" w:hAnsi="Arial"/>
              </w:rPr>
              <w:t>R22</w:t>
            </w:r>
          </w:p>
        </w:tc>
        <w:tc>
          <w:tcPr>
            <w:tcW w:w="7520" w:type="dxa"/>
            <w:shd w:val="clear" w:color="auto" w:fill="auto"/>
            <w:vAlign w:val="bottom"/>
          </w:tcPr>
          <w:p w:rsidR="00047EDF" w:rsidRDefault="00047EDF" w:rsidP="00047EDF">
            <w:pPr>
              <w:spacing w:line="0" w:lineRule="atLeast"/>
              <w:ind w:left="400"/>
              <w:rPr>
                <w:rFonts w:ascii="Arial" w:eastAsia="Arial" w:hAnsi="Arial"/>
              </w:rPr>
            </w:pPr>
            <w:r>
              <w:rPr>
                <w:rFonts w:ascii="Arial" w:eastAsia="Arial" w:hAnsi="Arial"/>
              </w:rPr>
              <w:t>Nocivo por ingestión.</w:t>
            </w:r>
          </w:p>
        </w:tc>
      </w:tr>
      <w:tr w:rsidR="00047EDF" w:rsidTr="00047EDF">
        <w:trPr>
          <w:trHeight w:val="229"/>
        </w:trPr>
        <w:tc>
          <w:tcPr>
            <w:tcW w:w="1460" w:type="dxa"/>
            <w:shd w:val="clear" w:color="auto" w:fill="auto"/>
            <w:vAlign w:val="bottom"/>
          </w:tcPr>
          <w:p w:rsidR="00047EDF" w:rsidRDefault="00047EDF" w:rsidP="00047EDF">
            <w:pPr>
              <w:spacing w:line="0" w:lineRule="atLeast"/>
              <w:ind w:left="420"/>
              <w:rPr>
                <w:rFonts w:ascii="Arial" w:eastAsia="Arial" w:hAnsi="Arial"/>
              </w:rPr>
            </w:pPr>
            <w:r>
              <w:rPr>
                <w:rFonts w:ascii="Arial" w:eastAsia="Arial" w:hAnsi="Arial"/>
              </w:rPr>
              <w:t>R50/53</w:t>
            </w:r>
          </w:p>
        </w:tc>
        <w:tc>
          <w:tcPr>
            <w:tcW w:w="7520" w:type="dxa"/>
            <w:shd w:val="clear" w:color="auto" w:fill="auto"/>
            <w:vAlign w:val="bottom"/>
          </w:tcPr>
          <w:p w:rsidR="00047EDF" w:rsidRDefault="00047EDF" w:rsidP="00047EDF">
            <w:pPr>
              <w:spacing w:line="0" w:lineRule="atLeast"/>
              <w:ind w:left="400"/>
              <w:rPr>
                <w:rFonts w:ascii="Arial" w:eastAsia="Arial" w:hAnsi="Arial"/>
                <w:w w:val="99"/>
              </w:rPr>
            </w:pPr>
            <w:r>
              <w:rPr>
                <w:rFonts w:ascii="Arial" w:eastAsia="Arial" w:hAnsi="Arial"/>
                <w:w w:val="99"/>
              </w:rPr>
              <w:t>Muy tóxico para los organismos acuáticos, puede provocar a largo plazo efectos</w:t>
            </w:r>
          </w:p>
        </w:tc>
      </w:tr>
      <w:tr w:rsidR="00047EDF" w:rsidTr="00047EDF">
        <w:trPr>
          <w:trHeight w:val="265"/>
        </w:trPr>
        <w:tc>
          <w:tcPr>
            <w:tcW w:w="1460" w:type="dxa"/>
            <w:shd w:val="clear" w:color="auto" w:fill="auto"/>
            <w:vAlign w:val="bottom"/>
          </w:tcPr>
          <w:p w:rsidR="00047EDF" w:rsidRDefault="00047EDF" w:rsidP="00047EDF">
            <w:pPr>
              <w:spacing w:line="0" w:lineRule="atLeast"/>
              <w:rPr>
                <w:sz w:val="23"/>
              </w:rPr>
            </w:pPr>
          </w:p>
        </w:tc>
        <w:tc>
          <w:tcPr>
            <w:tcW w:w="7520" w:type="dxa"/>
            <w:shd w:val="clear" w:color="auto" w:fill="auto"/>
            <w:vAlign w:val="bottom"/>
          </w:tcPr>
          <w:p w:rsidR="00047EDF" w:rsidRDefault="00047EDF" w:rsidP="00047EDF">
            <w:pPr>
              <w:spacing w:line="0" w:lineRule="atLeast"/>
              <w:ind w:left="400"/>
              <w:rPr>
                <w:rFonts w:ascii="Arial" w:eastAsia="Arial" w:hAnsi="Arial"/>
              </w:rPr>
            </w:pPr>
            <w:proofErr w:type="gramStart"/>
            <w:r>
              <w:rPr>
                <w:rFonts w:ascii="Arial" w:eastAsia="Arial" w:hAnsi="Arial"/>
              </w:rPr>
              <w:t>negativos</w:t>
            </w:r>
            <w:proofErr w:type="gramEnd"/>
            <w:r>
              <w:rPr>
                <w:rFonts w:ascii="Arial" w:eastAsia="Arial" w:hAnsi="Arial"/>
              </w:rPr>
              <w:t xml:space="preserve"> en el medio ambiente acuático.</w:t>
            </w:r>
          </w:p>
        </w:tc>
      </w:tr>
      <w:tr w:rsidR="00047EDF" w:rsidTr="00047EDF">
        <w:trPr>
          <w:trHeight w:val="425"/>
        </w:trPr>
        <w:tc>
          <w:tcPr>
            <w:tcW w:w="8980" w:type="dxa"/>
            <w:gridSpan w:val="2"/>
            <w:shd w:val="clear" w:color="auto" w:fill="auto"/>
            <w:vAlign w:val="bottom"/>
          </w:tcPr>
          <w:p w:rsidR="00047EDF" w:rsidRPr="00047EDF" w:rsidRDefault="00047EDF" w:rsidP="00047EDF">
            <w:pPr>
              <w:spacing w:line="0" w:lineRule="atLeast"/>
              <w:ind w:left="-622" w:firstLine="622"/>
              <w:rPr>
                <w:rFonts w:ascii="Arial" w:eastAsia="Arial" w:hAnsi="Arial"/>
                <w:b/>
              </w:rPr>
            </w:pPr>
            <w:r w:rsidRPr="00047EDF">
              <w:rPr>
                <w:rFonts w:ascii="Arial" w:eastAsia="Arial" w:hAnsi="Arial"/>
                <w:b/>
              </w:rPr>
              <w:t>Texto de las indicaciones de peligro mencionadas en la Sección 3</w:t>
            </w:r>
          </w:p>
        </w:tc>
      </w:tr>
      <w:tr w:rsidR="00047EDF" w:rsidTr="00047EDF">
        <w:trPr>
          <w:trHeight w:val="230"/>
        </w:trPr>
        <w:tc>
          <w:tcPr>
            <w:tcW w:w="1460" w:type="dxa"/>
            <w:shd w:val="clear" w:color="auto" w:fill="auto"/>
            <w:vAlign w:val="bottom"/>
          </w:tcPr>
          <w:p w:rsidR="00047EDF" w:rsidRDefault="00047EDF" w:rsidP="00047EDF">
            <w:pPr>
              <w:spacing w:line="0" w:lineRule="atLeast"/>
              <w:ind w:left="420"/>
              <w:rPr>
                <w:rFonts w:ascii="Arial" w:eastAsia="Arial" w:hAnsi="Arial"/>
              </w:rPr>
            </w:pPr>
            <w:r>
              <w:rPr>
                <w:rFonts w:ascii="Arial" w:eastAsia="Arial" w:hAnsi="Arial"/>
              </w:rPr>
              <w:t>H302</w:t>
            </w:r>
          </w:p>
        </w:tc>
        <w:tc>
          <w:tcPr>
            <w:tcW w:w="7520" w:type="dxa"/>
            <w:shd w:val="clear" w:color="auto" w:fill="auto"/>
            <w:vAlign w:val="bottom"/>
          </w:tcPr>
          <w:p w:rsidR="00047EDF" w:rsidRDefault="00047EDF" w:rsidP="00047EDF">
            <w:pPr>
              <w:spacing w:line="0" w:lineRule="atLeast"/>
              <w:ind w:left="420"/>
              <w:rPr>
                <w:rFonts w:ascii="Arial" w:eastAsia="Arial" w:hAnsi="Arial"/>
              </w:rPr>
            </w:pPr>
            <w:r>
              <w:rPr>
                <w:rFonts w:ascii="Arial" w:eastAsia="Arial" w:hAnsi="Arial"/>
              </w:rPr>
              <w:t>Nocivo en caso de ingestión.</w:t>
            </w:r>
          </w:p>
        </w:tc>
      </w:tr>
      <w:tr w:rsidR="00047EDF" w:rsidTr="00047EDF">
        <w:trPr>
          <w:trHeight w:val="230"/>
        </w:trPr>
        <w:tc>
          <w:tcPr>
            <w:tcW w:w="1460" w:type="dxa"/>
            <w:shd w:val="clear" w:color="auto" w:fill="auto"/>
            <w:vAlign w:val="bottom"/>
          </w:tcPr>
          <w:p w:rsidR="00047EDF" w:rsidRDefault="00047EDF" w:rsidP="00047EDF">
            <w:pPr>
              <w:spacing w:line="0" w:lineRule="atLeast"/>
              <w:ind w:left="420"/>
              <w:rPr>
                <w:rFonts w:ascii="Arial" w:eastAsia="Arial" w:hAnsi="Arial"/>
              </w:rPr>
            </w:pPr>
            <w:r>
              <w:rPr>
                <w:rFonts w:ascii="Arial" w:eastAsia="Arial" w:hAnsi="Arial"/>
              </w:rPr>
              <w:t>H400</w:t>
            </w:r>
          </w:p>
        </w:tc>
        <w:tc>
          <w:tcPr>
            <w:tcW w:w="7520" w:type="dxa"/>
            <w:shd w:val="clear" w:color="auto" w:fill="auto"/>
            <w:vAlign w:val="bottom"/>
          </w:tcPr>
          <w:p w:rsidR="00047EDF" w:rsidRDefault="00047EDF" w:rsidP="00047EDF">
            <w:pPr>
              <w:spacing w:line="0" w:lineRule="atLeast"/>
              <w:ind w:left="420"/>
              <w:rPr>
                <w:rFonts w:ascii="Arial" w:eastAsia="Arial" w:hAnsi="Arial"/>
              </w:rPr>
            </w:pPr>
            <w:r>
              <w:rPr>
                <w:rFonts w:ascii="Arial" w:eastAsia="Arial" w:hAnsi="Arial"/>
              </w:rPr>
              <w:t>Muy tóxico para los organismos acuáticos.</w:t>
            </w:r>
          </w:p>
        </w:tc>
      </w:tr>
      <w:tr w:rsidR="00047EDF" w:rsidTr="00047EDF">
        <w:trPr>
          <w:trHeight w:val="265"/>
        </w:trPr>
        <w:tc>
          <w:tcPr>
            <w:tcW w:w="1460" w:type="dxa"/>
            <w:shd w:val="clear" w:color="auto" w:fill="auto"/>
            <w:vAlign w:val="bottom"/>
          </w:tcPr>
          <w:p w:rsidR="00047EDF" w:rsidRDefault="00047EDF" w:rsidP="00047EDF">
            <w:pPr>
              <w:spacing w:line="0" w:lineRule="atLeast"/>
              <w:ind w:left="420"/>
              <w:rPr>
                <w:rFonts w:ascii="Arial" w:eastAsia="Arial" w:hAnsi="Arial"/>
              </w:rPr>
            </w:pPr>
            <w:r>
              <w:rPr>
                <w:rFonts w:ascii="Arial" w:eastAsia="Arial" w:hAnsi="Arial"/>
              </w:rPr>
              <w:t>H410</w:t>
            </w:r>
          </w:p>
        </w:tc>
        <w:tc>
          <w:tcPr>
            <w:tcW w:w="7520" w:type="dxa"/>
            <w:shd w:val="clear" w:color="auto" w:fill="auto"/>
            <w:vAlign w:val="bottom"/>
          </w:tcPr>
          <w:p w:rsidR="00047EDF" w:rsidRDefault="00047EDF" w:rsidP="00047EDF">
            <w:pPr>
              <w:spacing w:line="0" w:lineRule="atLeast"/>
              <w:ind w:left="420"/>
              <w:rPr>
                <w:rFonts w:ascii="Arial" w:eastAsia="Arial" w:hAnsi="Arial"/>
              </w:rPr>
            </w:pPr>
            <w:r>
              <w:rPr>
                <w:rFonts w:ascii="Arial" w:eastAsia="Arial" w:hAnsi="Arial"/>
              </w:rPr>
              <w:t>Muy tóxico para los organismos acuáticos, con efectos nocivos duraderos.</w:t>
            </w:r>
          </w:p>
        </w:tc>
      </w:tr>
    </w:tbl>
    <w:p w:rsidR="00275AA9" w:rsidRPr="00047EDF" w:rsidRDefault="00275AA9" w:rsidP="00275AA9">
      <w:pPr>
        <w:kinsoku w:val="0"/>
        <w:overflowPunct w:val="0"/>
        <w:ind w:right="1183"/>
        <w:jc w:val="both"/>
        <w:textAlignment w:val="baseline"/>
        <w:rPr>
          <w:rFonts w:ascii="Arial" w:hAnsi="Arial" w:cs="Arial"/>
          <w:b/>
          <w:bCs/>
          <w:sz w:val="18"/>
          <w:szCs w:val="18"/>
        </w:rPr>
      </w:pPr>
    </w:p>
    <w:p w:rsidR="00275AA9" w:rsidRDefault="00275AA9" w:rsidP="00275AA9">
      <w:pPr>
        <w:spacing w:line="237" w:lineRule="exact"/>
      </w:pPr>
    </w:p>
    <w:p w:rsidR="00275AA9" w:rsidRDefault="00275AA9" w:rsidP="00275AA9">
      <w:pPr>
        <w:spacing w:line="239" w:lineRule="auto"/>
        <w:ind w:left="60" w:right="300"/>
        <w:jc w:val="both"/>
        <w:rPr>
          <w:rFonts w:ascii="Arial" w:eastAsia="Arial" w:hAnsi="Arial"/>
        </w:rPr>
      </w:pPr>
      <w:r>
        <w:rPr>
          <w:rFonts w:ascii="Arial" w:eastAsia="Arial" w:hAnsi="Arial"/>
        </w:rPr>
        <w:t>La información contenida en este documento fue obtenida de fuentes confiables y es la conocida sobre la materia a la fecha de revisión. Sin embargo, se entrega sin garantía expresa o implícita respecto de su exactitud o corrección. Este documento complementa las instrucciones al usuario, pero no las reemplaza.</w:t>
      </w:r>
    </w:p>
    <w:p w:rsidR="00275AA9" w:rsidRDefault="00275AA9" w:rsidP="00275AA9">
      <w:pPr>
        <w:spacing w:line="2" w:lineRule="exact"/>
        <w:jc w:val="both"/>
      </w:pPr>
    </w:p>
    <w:p w:rsidR="00275AA9" w:rsidRDefault="00275AA9" w:rsidP="00275AA9">
      <w:pPr>
        <w:spacing w:line="269" w:lineRule="auto"/>
        <w:ind w:left="60" w:right="480"/>
        <w:jc w:val="both"/>
        <w:rPr>
          <w:rFonts w:ascii="Arial" w:eastAsia="Arial" w:hAnsi="Arial"/>
          <w:sz w:val="19"/>
        </w:rPr>
      </w:pPr>
      <w:r>
        <w:rPr>
          <w:rFonts w:ascii="Arial" w:eastAsia="Arial" w:hAnsi="Arial"/>
          <w:sz w:val="19"/>
        </w:rPr>
        <w:t xml:space="preserve">Considerando que el uso de esta información está fuera del control del proveedor y de los posibles riesgos de usar el producto para fines distintos de aquellos para los que fue </w:t>
      </w:r>
      <w:proofErr w:type="gramStart"/>
      <w:r>
        <w:rPr>
          <w:rFonts w:ascii="Arial" w:eastAsia="Arial" w:hAnsi="Arial"/>
          <w:sz w:val="19"/>
        </w:rPr>
        <w:t>desarrollado</w:t>
      </w:r>
      <w:proofErr w:type="gramEnd"/>
      <w:r>
        <w:rPr>
          <w:rFonts w:ascii="Arial" w:eastAsia="Arial" w:hAnsi="Arial"/>
          <w:sz w:val="19"/>
        </w:rPr>
        <w:t xml:space="preserve"> la Empresa no asume responsabilidad alguna por estos conceptos. Se solicita a los usuarios determinar las condiciones de uso seguro del producto y observar estrictamente las leyes locales adicionales.</w:t>
      </w:r>
    </w:p>
    <w:p w:rsidR="00275AA9" w:rsidRPr="00275AA9" w:rsidRDefault="00275AA9" w:rsidP="00275AA9">
      <w:pPr>
        <w:kinsoku w:val="0"/>
        <w:overflowPunct w:val="0"/>
        <w:ind w:right="1183"/>
        <w:jc w:val="both"/>
        <w:textAlignment w:val="baseline"/>
        <w:rPr>
          <w:rFonts w:ascii="Arial" w:hAnsi="Arial" w:cs="Arial"/>
          <w:b/>
          <w:bCs/>
          <w:sz w:val="18"/>
          <w:szCs w:val="18"/>
        </w:rPr>
      </w:pPr>
    </w:p>
    <w:sectPr w:rsidR="00275AA9" w:rsidRPr="00275AA9" w:rsidSect="0029098F">
      <w:headerReference w:type="default" r:id="rId8"/>
      <w:footerReference w:type="default" r:id="rId9"/>
      <w:type w:val="continuous"/>
      <w:pgSz w:w="12240" w:h="15840" w:code="1"/>
      <w:pgMar w:top="1985" w:right="1701" w:bottom="1417" w:left="1701" w:header="180" w:footer="8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4BA" w:rsidRDefault="00B564BA">
      <w:r>
        <w:separator/>
      </w:r>
    </w:p>
  </w:endnote>
  <w:endnote w:type="continuationSeparator" w:id="0">
    <w:p w:rsidR="00B564BA" w:rsidRDefault="00B5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26" w:type="dxa"/>
      <w:tblLook w:val="04A0" w:firstRow="1" w:lastRow="0" w:firstColumn="1" w:lastColumn="0" w:noHBand="0" w:noVBand="1"/>
    </w:tblPr>
    <w:tblGrid>
      <w:gridCol w:w="2942"/>
      <w:gridCol w:w="2943"/>
      <w:gridCol w:w="3041"/>
    </w:tblGrid>
    <w:tr w:rsidR="0006044E" w:rsidTr="00C37A91">
      <w:tc>
        <w:tcPr>
          <w:tcW w:w="2942" w:type="dxa"/>
        </w:tcPr>
        <w:p w:rsidR="0006044E" w:rsidRPr="009C1789" w:rsidRDefault="0006044E" w:rsidP="0029098F">
          <w:pPr>
            <w:pStyle w:val="Piedepgina"/>
            <w:jc w:val="center"/>
            <w:rPr>
              <w:rFonts w:ascii="Arial" w:hAnsi="Arial" w:cs="Arial"/>
              <w:b/>
            </w:rPr>
          </w:pPr>
          <w:r w:rsidRPr="009C1789">
            <w:rPr>
              <w:rFonts w:ascii="Arial" w:hAnsi="Arial" w:cs="Arial"/>
              <w:b/>
            </w:rPr>
            <w:t>Fecha de elaboración:</w:t>
          </w:r>
        </w:p>
        <w:p w:rsidR="0006044E" w:rsidRPr="009C1789" w:rsidRDefault="0006044E" w:rsidP="0029098F">
          <w:pPr>
            <w:pStyle w:val="Piedepgina"/>
            <w:jc w:val="center"/>
            <w:rPr>
              <w:rFonts w:ascii="Arial" w:hAnsi="Arial" w:cs="Arial"/>
            </w:rPr>
          </w:pPr>
          <w:r>
            <w:rPr>
              <w:rFonts w:ascii="Arial" w:hAnsi="Arial" w:cs="Arial"/>
            </w:rPr>
            <w:t>17/04/217</w:t>
          </w:r>
        </w:p>
      </w:tc>
      <w:tc>
        <w:tcPr>
          <w:tcW w:w="2943" w:type="dxa"/>
        </w:tcPr>
        <w:p w:rsidR="0006044E" w:rsidRDefault="0006044E" w:rsidP="0029098F">
          <w:pPr>
            <w:pStyle w:val="Piedepgina"/>
            <w:jc w:val="center"/>
            <w:rPr>
              <w:rFonts w:ascii="Arial" w:hAnsi="Arial" w:cs="Arial"/>
              <w:b/>
            </w:rPr>
          </w:pPr>
          <w:r w:rsidRPr="009C1789">
            <w:rPr>
              <w:rFonts w:ascii="Arial" w:hAnsi="Arial" w:cs="Arial"/>
              <w:b/>
            </w:rPr>
            <w:t>Fecha de Aprobación:</w:t>
          </w:r>
        </w:p>
        <w:p w:rsidR="0006044E" w:rsidRPr="0029098F" w:rsidRDefault="0006044E" w:rsidP="0029098F">
          <w:pPr>
            <w:pStyle w:val="Piedepgina"/>
            <w:jc w:val="center"/>
            <w:rPr>
              <w:rFonts w:ascii="Arial" w:hAnsi="Arial" w:cs="Arial"/>
            </w:rPr>
          </w:pPr>
          <w:r w:rsidRPr="0029098F">
            <w:rPr>
              <w:rFonts w:ascii="Arial" w:hAnsi="Arial" w:cs="Arial"/>
            </w:rPr>
            <w:t>15/06/2017</w:t>
          </w:r>
        </w:p>
      </w:tc>
      <w:tc>
        <w:tcPr>
          <w:tcW w:w="3041" w:type="dxa"/>
        </w:tcPr>
        <w:p w:rsidR="0006044E" w:rsidRPr="009C1789" w:rsidRDefault="00C37A91" w:rsidP="0029098F">
          <w:pPr>
            <w:pStyle w:val="Piedepgina"/>
            <w:rPr>
              <w:rFonts w:ascii="Arial" w:hAnsi="Arial" w:cs="Arial"/>
            </w:rPr>
          </w:pPr>
          <w:r>
            <w:rPr>
              <w:rFonts w:ascii="Arial" w:hAnsi="Arial" w:cs="Arial"/>
              <w:b/>
            </w:rPr>
            <w:t>FO-CAL-09</w:t>
          </w:r>
          <w:r w:rsidR="0006044E" w:rsidRPr="009C1789">
            <w:rPr>
              <w:rFonts w:ascii="Arial" w:hAnsi="Arial" w:cs="Arial"/>
            </w:rPr>
            <w:t xml:space="preserve"> </w:t>
          </w:r>
          <w:r w:rsidR="0006044E">
            <w:rPr>
              <w:rFonts w:ascii="Arial" w:hAnsi="Arial" w:cs="Arial"/>
            </w:rPr>
            <w:t>Hoja de Seguridad</w:t>
          </w:r>
        </w:p>
        <w:p w:rsidR="0006044E" w:rsidRPr="009C1789" w:rsidRDefault="0006044E" w:rsidP="0029098F">
          <w:pPr>
            <w:pStyle w:val="Piedepgina"/>
            <w:rPr>
              <w:rFonts w:ascii="Arial" w:hAnsi="Arial" w:cs="Arial"/>
            </w:rPr>
          </w:pPr>
          <w:r w:rsidRPr="009C1789">
            <w:rPr>
              <w:rFonts w:ascii="Arial" w:hAnsi="Arial" w:cs="Arial"/>
              <w:b/>
            </w:rPr>
            <w:t>Rev.</w:t>
          </w:r>
          <w:r w:rsidRPr="009C1789">
            <w:rPr>
              <w:rFonts w:ascii="Arial" w:hAnsi="Arial" w:cs="Arial"/>
            </w:rPr>
            <w:t xml:space="preserve"> 00</w:t>
          </w:r>
        </w:p>
        <w:p w:rsidR="0006044E" w:rsidRPr="009C1789" w:rsidRDefault="0006044E" w:rsidP="0029098F">
          <w:pPr>
            <w:pStyle w:val="Piedepgina"/>
            <w:rPr>
              <w:rFonts w:ascii="Arial" w:hAnsi="Arial" w:cs="Arial"/>
            </w:rPr>
          </w:pPr>
          <w:r w:rsidRPr="009C1789">
            <w:rPr>
              <w:rFonts w:ascii="Arial" w:hAnsi="Arial" w:cs="Arial"/>
              <w:b/>
            </w:rPr>
            <w:t>Fecha:</w:t>
          </w:r>
          <w:r w:rsidRPr="009C1789">
            <w:rPr>
              <w:rFonts w:ascii="Arial" w:hAnsi="Arial" w:cs="Arial"/>
            </w:rPr>
            <w:t xml:space="preserve"> 28/08/2017</w:t>
          </w:r>
        </w:p>
      </w:tc>
    </w:tr>
  </w:tbl>
  <w:p w:rsidR="0006044E" w:rsidRDefault="000604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4BA" w:rsidRDefault="00B564BA">
      <w:r>
        <w:separator/>
      </w:r>
    </w:p>
  </w:footnote>
  <w:footnote w:type="continuationSeparator" w:id="0">
    <w:p w:rsidR="00B564BA" w:rsidRDefault="00B56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4E" w:rsidRDefault="0006044E" w:rsidP="00D25F97">
    <w:pPr>
      <w:pStyle w:val="Encabezado"/>
      <w:jc w:val="center"/>
      <w:rPr>
        <w:b/>
        <w:sz w:val="36"/>
      </w:rPr>
    </w:pPr>
    <w:r>
      <w:rPr>
        <w:noProof/>
        <w:lang w:val="es-MX" w:eastAsia="es-MX"/>
      </w:rPr>
      <w:drawing>
        <wp:anchor distT="0" distB="0" distL="114300" distR="114300" simplePos="0" relativeHeight="251653120" behindDoc="1" locked="0" layoutInCell="1" allowOverlap="1" wp14:anchorId="309AB62D" wp14:editId="3A4B98D1">
          <wp:simplePos x="0" y="0"/>
          <wp:positionH relativeFrom="page">
            <wp:posOffset>19685</wp:posOffset>
          </wp:positionH>
          <wp:positionV relativeFrom="paragraph">
            <wp:posOffset>6147</wp:posOffset>
          </wp:positionV>
          <wp:extent cx="7721156" cy="9991725"/>
          <wp:effectExtent l="0" t="0" r="0" b="0"/>
          <wp:wrapNone/>
          <wp:docPr id="478" name="Imagen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_rivas-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1156" cy="9991725"/>
                  </a:xfrm>
                  <a:prstGeom prst="rect">
                    <a:avLst/>
                  </a:prstGeom>
                </pic:spPr>
              </pic:pic>
            </a:graphicData>
          </a:graphic>
          <wp14:sizeRelH relativeFrom="page">
            <wp14:pctWidth>0</wp14:pctWidth>
          </wp14:sizeRelH>
          <wp14:sizeRelV relativeFrom="page">
            <wp14:pctHeight>0</wp14:pctHeight>
          </wp14:sizeRelV>
        </wp:anchor>
      </w:drawing>
    </w:r>
  </w:p>
  <w:p w:rsidR="0006044E" w:rsidRDefault="0006044E" w:rsidP="00D25F97">
    <w:pPr>
      <w:pStyle w:val="Encabezado"/>
      <w:jc w:val="center"/>
      <w:rPr>
        <w:b/>
        <w:sz w:val="36"/>
      </w:rPr>
    </w:pPr>
  </w:p>
  <w:p w:rsidR="0006044E" w:rsidRDefault="0006044E" w:rsidP="00D25F97">
    <w:pPr>
      <w:pStyle w:val="Encabezado"/>
      <w:jc w:val="center"/>
      <w:rPr>
        <w:b/>
        <w:sz w:val="36"/>
      </w:rPr>
    </w:pPr>
  </w:p>
  <w:p w:rsidR="0006044E" w:rsidRDefault="000604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40D7"/>
    <w:multiLevelType w:val="singleLevel"/>
    <w:tmpl w:val="09F666D8"/>
    <w:lvl w:ilvl="0">
      <w:start w:val="12"/>
      <w:numFmt w:val="decimal"/>
      <w:lvlText w:val="%1.)"/>
      <w:lvlJc w:val="left"/>
      <w:pPr>
        <w:tabs>
          <w:tab w:val="num" w:pos="157"/>
        </w:tabs>
        <w:ind w:left="-491"/>
      </w:pPr>
      <w:rPr>
        <w:rFonts w:ascii="Arial" w:hAnsi="Arial" w:cs="Arial"/>
        <w:b/>
        <w:bCs/>
        <w:snapToGrid/>
        <w:color w:val="FFFFFF" w:themeColor="background1"/>
        <w:sz w:val="20"/>
        <w:szCs w:val="20"/>
        <w:u w:val="none"/>
      </w:rPr>
    </w:lvl>
  </w:abstractNum>
  <w:abstractNum w:abstractNumId="1">
    <w:nsid w:val="015B3EF2"/>
    <w:multiLevelType w:val="singleLevel"/>
    <w:tmpl w:val="EA44EB20"/>
    <w:lvl w:ilvl="0">
      <w:start w:val="15"/>
      <w:numFmt w:val="decimal"/>
      <w:lvlText w:val="%1.)"/>
      <w:lvlJc w:val="left"/>
      <w:pPr>
        <w:tabs>
          <w:tab w:val="num" w:pos="1008"/>
        </w:tabs>
        <w:ind w:left="432"/>
      </w:pPr>
      <w:rPr>
        <w:rFonts w:ascii="Arial" w:hAnsi="Arial" w:cs="Arial"/>
        <w:b/>
        <w:bCs/>
        <w:snapToGrid/>
        <w:sz w:val="20"/>
        <w:szCs w:val="20"/>
        <w:u w:val="none"/>
      </w:rPr>
    </w:lvl>
  </w:abstractNum>
  <w:abstractNum w:abstractNumId="2">
    <w:nsid w:val="021A9154"/>
    <w:multiLevelType w:val="singleLevel"/>
    <w:tmpl w:val="B7A01004"/>
    <w:lvl w:ilvl="0">
      <w:start w:val="2"/>
      <w:numFmt w:val="decimal"/>
      <w:lvlText w:val="%1.)"/>
      <w:lvlJc w:val="left"/>
      <w:pPr>
        <w:tabs>
          <w:tab w:val="num" w:pos="1152"/>
        </w:tabs>
        <w:ind w:left="576"/>
      </w:pPr>
      <w:rPr>
        <w:rFonts w:ascii="Arial" w:hAnsi="Arial" w:cs="Arial"/>
        <w:b/>
        <w:bCs/>
        <w:snapToGrid/>
        <w:sz w:val="20"/>
        <w:szCs w:val="20"/>
        <w:u w:val="none"/>
      </w:rPr>
    </w:lvl>
  </w:abstractNum>
  <w:abstractNum w:abstractNumId="3">
    <w:nsid w:val="02D95C69"/>
    <w:multiLevelType w:val="hybridMultilevel"/>
    <w:tmpl w:val="1752167C"/>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035F8651"/>
    <w:multiLevelType w:val="singleLevel"/>
    <w:tmpl w:val="5A525BF4"/>
    <w:lvl w:ilvl="0">
      <w:start w:val="5"/>
      <w:numFmt w:val="decimal"/>
      <w:lvlText w:val="%1.)"/>
      <w:lvlJc w:val="left"/>
      <w:pPr>
        <w:tabs>
          <w:tab w:val="num" w:pos="1008"/>
        </w:tabs>
        <w:ind w:left="432"/>
      </w:pPr>
      <w:rPr>
        <w:rFonts w:ascii="Arial" w:hAnsi="Arial" w:cs="Arial"/>
        <w:b/>
        <w:bCs/>
        <w:snapToGrid/>
        <w:color w:val="FFFFFF" w:themeColor="background1"/>
        <w:sz w:val="20"/>
        <w:szCs w:val="20"/>
        <w:u w:val="none"/>
      </w:rPr>
    </w:lvl>
  </w:abstractNum>
  <w:abstractNum w:abstractNumId="5">
    <w:nsid w:val="05623CDD"/>
    <w:multiLevelType w:val="singleLevel"/>
    <w:tmpl w:val="A0EAB6F4"/>
    <w:lvl w:ilvl="0">
      <w:start w:val="9"/>
      <w:numFmt w:val="decimal"/>
      <w:lvlText w:val="%1.)"/>
      <w:lvlJc w:val="left"/>
      <w:pPr>
        <w:tabs>
          <w:tab w:val="num" w:pos="1080"/>
        </w:tabs>
        <w:ind w:left="432"/>
      </w:pPr>
      <w:rPr>
        <w:rFonts w:ascii="Arial" w:hAnsi="Arial" w:cs="Arial"/>
        <w:b/>
        <w:bCs/>
        <w:snapToGrid/>
        <w:color w:val="FFFFFF" w:themeColor="background1"/>
        <w:spacing w:val="-14"/>
        <w:sz w:val="20"/>
        <w:szCs w:val="20"/>
        <w:u w:val="none"/>
      </w:rPr>
    </w:lvl>
  </w:abstractNum>
  <w:abstractNum w:abstractNumId="6">
    <w:nsid w:val="07F3248D"/>
    <w:multiLevelType w:val="hybridMultilevel"/>
    <w:tmpl w:val="D166B20C"/>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7">
    <w:nsid w:val="08FC5AAE"/>
    <w:multiLevelType w:val="singleLevel"/>
    <w:tmpl w:val="0C0A0017"/>
    <w:lvl w:ilvl="0">
      <w:start w:val="1"/>
      <w:numFmt w:val="lowerLetter"/>
      <w:lvlText w:val="%1)"/>
      <w:lvlJc w:val="left"/>
      <w:pPr>
        <w:tabs>
          <w:tab w:val="num" w:pos="360"/>
        </w:tabs>
        <w:ind w:left="360" w:hanging="360"/>
      </w:pPr>
    </w:lvl>
  </w:abstractNum>
  <w:abstractNum w:abstractNumId="8">
    <w:nsid w:val="25114318"/>
    <w:multiLevelType w:val="hybridMultilevel"/>
    <w:tmpl w:val="75F84A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8148E8"/>
    <w:multiLevelType w:val="hybridMultilevel"/>
    <w:tmpl w:val="6DA0F0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FD36AA4"/>
    <w:multiLevelType w:val="hybridMultilevel"/>
    <w:tmpl w:val="B13603C6"/>
    <w:lvl w:ilvl="0" w:tplc="0C0A000B">
      <w:start w:val="1"/>
      <w:numFmt w:val="bullet"/>
      <w:lvlText w:val=""/>
      <w:lvlJc w:val="left"/>
      <w:pPr>
        <w:ind w:left="792" w:hanging="360"/>
      </w:pPr>
      <w:rPr>
        <w:rFonts w:ascii="Wingdings" w:hAnsi="Wingdings" w:hint="default"/>
      </w:rPr>
    </w:lvl>
    <w:lvl w:ilvl="1" w:tplc="0C0A0003">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1">
    <w:nsid w:val="3F4E563C"/>
    <w:multiLevelType w:val="hybridMultilevel"/>
    <w:tmpl w:val="2A1CC5B2"/>
    <w:lvl w:ilvl="0" w:tplc="080A0017">
      <w:start w:val="2"/>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4E02706F"/>
    <w:multiLevelType w:val="hybridMultilevel"/>
    <w:tmpl w:val="F0D007D2"/>
    <w:lvl w:ilvl="0" w:tplc="10588508">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E4608E4"/>
    <w:multiLevelType w:val="hybridMultilevel"/>
    <w:tmpl w:val="7E20153C"/>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54336DEC"/>
    <w:multiLevelType w:val="hybridMultilevel"/>
    <w:tmpl w:val="2916884E"/>
    <w:lvl w:ilvl="0" w:tplc="080A000B">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58045282"/>
    <w:multiLevelType w:val="hybridMultilevel"/>
    <w:tmpl w:val="DDF45FD4"/>
    <w:lvl w:ilvl="0" w:tplc="080A000B">
      <w:start w:val="1"/>
      <w:numFmt w:val="bullet"/>
      <w:lvlText w:val=""/>
      <w:lvlJc w:val="left"/>
      <w:pPr>
        <w:ind w:left="1211" w:hanging="360"/>
      </w:pPr>
      <w:rPr>
        <w:rFonts w:ascii="Wingdings" w:hAnsi="Wingdings"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648D5329"/>
    <w:multiLevelType w:val="hybridMultilevel"/>
    <w:tmpl w:val="23887692"/>
    <w:lvl w:ilvl="0" w:tplc="68AC13C0">
      <w:numFmt w:val="decimal"/>
      <w:lvlText w:val="%1"/>
      <w:lvlJc w:val="left"/>
      <w:pPr>
        <w:ind w:left="6911" w:hanging="510"/>
      </w:pPr>
      <w:rPr>
        <w:rFonts w:hint="default"/>
        <w:color w:val="FFFFFF" w:themeColor="background1"/>
      </w:rPr>
    </w:lvl>
    <w:lvl w:ilvl="1" w:tplc="080A0019" w:tentative="1">
      <w:start w:val="1"/>
      <w:numFmt w:val="lowerLetter"/>
      <w:lvlText w:val="%2."/>
      <w:lvlJc w:val="left"/>
      <w:pPr>
        <w:ind w:left="7481" w:hanging="360"/>
      </w:pPr>
    </w:lvl>
    <w:lvl w:ilvl="2" w:tplc="080A001B" w:tentative="1">
      <w:start w:val="1"/>
      <w:numFmt w:val="lowerRoman"/>
      <w:lvlText w:val="%3."/>
      <w:lvlJc w:val="right"/>
      <w:pPr>
        <w:ind w:left="8201" w:hanging="180"/>
      </w:pPr>
    </w:lvl>
    <w:lvl w:ilvl="3" w:tplc="080A000F" w:tentative="1">
      <w:start w:val="1"/>
      <w:numFmt w:val="decimal"/>
      <w:lvlText w:val="%4."/>
      <w:lvlJc w:val="left"/>
      <w:pPr>
        <w:ind w:left="8921" w:hanging="360"/>
      </w:pPr>
    </w:lvl>
    <w:lvl w:ilvl="4" w:tplc="080A0019" w:tentative="1">
      <w:start w:val="1"/>
      <w:numFmt w:val="lowerLetter"/>
      <w:lvlText w:val="%5."/>
      <w:lvlJc w:val="left"/>
      <w:pPr>
        <w:ind w:left="9641" w:hanging="360"/>
      </w:pPr>
    </w:lvl>
    <w:lvl w:ilvl="5" w:tplc="080A001B" w:tentative="1">
      <w:start w:val="1"/>
      <w:numFmt w:val="lowerRoman"/>
      <w:lvlText w:val="%6."/>
      <w:lvlJc w:val="right"/>
      <w:pPr>
        <w:ind w:left="10361" w:hanging="180"/>
      </w:pPr>
    </w:lvl>
    <w:lvl w:ilvl="6" w:tplc="080A000F" w:tentative="1">
      <w:start w:val="1"/>
      <w:numFmt w:val="decimal"/>
      <w:lvlText w:val="%7."/>
      <w:lvlJc w:val="left"/>
      <w:pPr>
        <w:ind w:left="11081" w:hanging="360"/>
      </w:pPr>
    </w:lvl>
    <w:lvl w:ilvl="7" w:tplc="080A0019" w:tentative="1">
      <w:start w:val="1"/>
      <w:numFmt w:val="lowerLetter"/>
      <w:lvlText w:val="%8."/>
      <w:lvlJc w:val="left"/>
      <w:pPr>
        <w:ind w:left="11801" w:hanging="360"/>
      </w:pPr>
    </w:lvl>
    <w:lvl w:ilvl="8" w:tplc="080A001B" w:tentative="1">
      <w:start w:val="1"/>
      <w:numFmt w:val="lowerRoman"/>
      <w:lvlText w:val="%9."/>
      <w:lvlJc w:val="right"/>
      <w:pPr>
        <w:ind w:left="12521" w:hanging="180"/>
      </w:pPr>
    </w:lvl>
  </w:abstractNum>
  <w:abstractNum w:abstractNumId="17">
    <w:nsid w:val="6AAA47EB"/>
    <w:multiLevelType w:val="hybridMultilevel"/>
    <w:tmpl w:val="9EAE116C"/>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6AF45A9E"/>
    <w:multiLevelType w:val="hybridMultilevel"/>
    <w:tmpl w:val="660E9844"/>
    <w:lvl w:ilvl="0" w:tplc="0C0A000B">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9">
    <w:nsid w:val="6C147D96"/>
    <w:multiLevelType w:val="hybridMultilevel"/>
    <w:tmpl w:val="85A6A9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2"/>
    <w:lvlOverride w:ilvl="0">
      <w:lvl w:ilvl="0">
        <w:numFmt w:val="decimal"/>
        <w:lvlText w:val="%1.)"/>
        <w:lvlJc w:val="left"/>
        <w:pPr>
          <w:tabs>
            <w:tab w:val="num" w:pos="1152"/>
          </w:tabs>
          <w:ind w:left="576"/>
        </w:pPr>
        <w:rPr>
          <w:rFonts w:ascii="Arial" w:hAnsi="Arial" w:cs="Arial"/>
          <w:b/>
          <w:bCs/>
          <w:snapToGrid/>
          <w:color w:val="F2F2F2" w:themeColor="background1" w:themeShade="F2"/>
          <w:sz w:val="20"/>
          <w:szCs w:val="20"/>
          <w:u w:val="none"/>
        </w:rPr>
      </w:lvl>
    </w:lvlOverride>
  </w:num>
  <w:num w:numId="5">
    <w:abstractNumId w:val="2"/>
    <w:lvlOverride w:ilvl="0">
      <w:lvl w:ilvl="0">
        <w:numFmt w:val="decimal"/>
        <w:lvlText w:val="%1.)"/>
        <w:lvlJc w:val="left"/>
        <w:pPr>
          <w:tabs>
            <w:tab w:val="num" w:pos="1152"/>
          </w:tabs>
          <w:ind w:left="576"/>
        </w:pPr>
        <w:rPr>
          <w:rFonts w:ascii="Arial" w:hAnsi="Arial" w:cs="Arial"/>
          <w:b/>
          <w:bCs/>
          <w:snapToGrid/>
          <w:spacing w:val="1"/>
          <w:sz w:val="20"/>
          <w:szCs w:val="20"/>
        </w:rPr>
      </w:lvl>
    </w:lvlOverride>
  </w:num>
  <w:num w:numId="6">
    <w:abstractNumId w:val="4"/>
  </w:num>
  <w:num w:numId="7">
    <w:abstractNumId w:val="5"/>
  </w:num>
  <w:num w:numId="8">
    <w:abstractNumId w:val="5"/>
    <w:lvlOverride w:ilvl="0">
      <w:lvl w:ilvl="0">
        <w:numFmt w:val="decimal"/>
        <w:lvlText w:val="%1.)"/>
        <w:lvlJc w:val="left"/>
        <w:pPr>
          <w:tabs>
            <w:tab w:val="num" w:pos="1080"/>
          </w:tabs>
          <w:ind w:left="432"/>
        </w:pPr>
        <w:rPr>
          <w:rFonts w:ascii="Arial" w:hAnsi="Arial" w:cs="Arial"/>
          <w:b/>
          <w:bCs/>
          <w:snapToGrid/>
          <w:spacing w:val="-1"/>
          <w:sz w:val="20"/>
          <w:szCs w:val="20"/>
          <w:u w:val="none"/>
        </w:rPr>
      </w:lvl>
    </w:lvlOverride>
  </w:num>
  <w:num w:numId="9">
    <w:abstractNumId w:val="0"/>
  </w:num>
  <w:num w:numId="10">
    <w:abstractNumId w:val="0"/>
    <w:lvlOverride w:ilvl="0">
      <w:lvl w:ilvl="0">
        <w:numFmt w:val="decimal"/>
        <w:lvlText w:val="%1.)"/>
        <w:lvlJc w:val="left"/>
        <w:pPr>
          <w:tabs>
            <w:tab w:val="num" w:pos="648"/>
          </w:tabs>
        </w:pPr>
        <w:rPr>
          <w:rFonts w:ascii="Arial" w:hAnsi="Arial" w:cs="Arial"/>
          <w:b/>
          <w:bCs/>
          <w:snapToGrid/>
          <w:spacing w:val="1"/>
          <w:sz w:val="20"/>
          <w:szCs w:val="20"/>
          <w:u w:val="none"/>
        </w:rPr>
      </w:lvl>
    </w:lvlOverride>
  </w:num>
  <w:num w:numId="11">
    <w:abstractNumId w:val="1"/>
  </w:num>
  <w:num w:numId="12">
    <w:abstractNumId w:val="14"/>
  </w:num>
  <w:num w:numId="13">
    <w:abstractNumId w:val="6"/>
  </w:num>
  <w:num w:numId="14">
    <w:abstractNumId w:val="8"/>
  </w:num>
  <w:num w:numId="15">
    <w:abstractNumId w:val="15"/>
  </w:num>
  <w:num w:numId="16">
    <w:abstractNumId w:val="9"/>
  </w:num>
  <w:num w:numId="17">
    <w:abstractNumId w:val="17"/>
  </w:num>
  <w:num w:numId="18">
    <w:abstractNumId w:val="18"/>
  </w:num>
  <w:num w:numId="19">
    <w:abstractNumId w:val="19"/>
  </w:num>
  <w:num w:numId="20">
    <w:abstractNumId w:val="13"/>
  </w:num>
  <w:num w:numId="21">
    <w:abstractNumId w:val="10"/>
  </w:num>
  <w:num w:numId="22">
    <w:abstractNumId w:val="3"/>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FE"/>
    <w:rsid w:val="00001188"/>
    <w:rsid w:val="00002007"/>
    <w:rsid w:val="00010511"/>
    <w:rsid w:val="0002384C"/>
    <w:rsid w:val="000326E5"/>
    <w:rsid w:val="00032F58"/>
    <w:rsid w:val="000474EF"/>
    <w:rsid w:val="00047EDF"/>
    <w:rsid w:val="00051311"/>
    <w:rsid w:val="0006044E"/>
    <w:rsid w:val="000607BC"/>
    <w:rsid w:val="00062059"/>
    <w:rsid w:val="00082AF3"/>
    <w:rsid w:val="00086C5E"/>
    <w:rsid w:val="00086DCE"/>
    <w:rsid w:val="00090957"/>
    <w:rsid w:val="000A16FA"/>
    <w:rsid w:val="000A1E4E"/>
    <w:rsid w:val="000A73BD"/>
    <w:rsid w:val="000B23A2"/>
    <w:rsid w:val="000C2A02"/>
    <w:rsid w:val="000E30B5"/>
    <w:rsid w:val="000F2AAD"/>
    <w:rsid w:val="000F2D00"/>
    <w:rsid w:val="00106B02"/>
    <w:rsid w:val="00107356"/>
    <w:rsid w:val="00110AB3"/>
    <w:rsid w:val="00114EA2"/>
    <w:rsid w:val="00122271"/>
    <w:rsid w:val="00141BD0"/>
    <w:rsid w:val="00144414"/>
    <w:rsid w:val="001450F8"/>
    <w:rsid w:val="00180DB0"/>
    <w:rsid w:val="001956FE"/>
    <w:rsid w:val="00195C7E"/>
    <w:rsid w:val="001B604E"/>
    <w:rsid w:val="001C2067"/>
    <w:rsid w:val="001D59D1"/>
    <w:rsid w:val="001F1508"/>
    <w:rsid w:val="001F29BC"/>
    <w:rsid w:val="001F3CBF"/>
    <w:rsid w:val="001F7049"/>
    <w:rsid w:val="00201C17"/>
    <w:rsid w:val="00210EA6"/>
    <w:rsid w:val="002319CC"/>
    <w:rsid w:val="00237769"/>
    <w:rsid w:val="00256CA8"/>
    <w:rsid w:val="00262EE7"/>
    <w:rsid w:val="00266674"/>
    <w:rsid w:val="00272464"/>
    <w:rsid w:val="00275AA9"/>
    <w:rsid w:val="0029098F"/>
    <w:rsid w:val="00290B9E"/>
    <w:rsid w:val="00295943"/>
    <w:rsid w:val="002C2E58"/>
    <w:rsid w:val="002D069F"/>
    <w:rsid w:val="002F1D80"/>
    <w:rsid w:val="002F3415"/>
    <w:rsid w:val="00304A1B"/>
    <w:rsid w:val="00312EB3"/>
    <w:rsid w:val="00314B8F"/>
    <w:rsid w:val="00326616"/>
    <w:rsid w:val="00335D6F"/>
    <w:rsid w:val="00366C3E"/>
    <w:rsid w:val="003731A7"/>
    <w:rsid w:val="0037618B"/>
    <w:rsid w:val="00376C97"/>
    <w:rsid w:val="00377777"/>
    <w:rsid w:val="00382B17"/>
    <w:rsid w:val="00395503"/>
    <w:rsid w:val="003A4411"/>
    <w:rsid w:val="003B142A"/>
    <w:rsid w:val="003C2AE8"/>
    <w:rsid w:val="003C3C75"/>
    <w:rsid w:val="003C5C88"/>
    <w:rsid w:val="003C7DBC"/>
    <w:rsid w:val="003E352E"/>
    <w:rsid w:val="003F3DA3"/>
    <w:rsid w:val="003F7917"/>
    <w:rsid w:val="0040093C"/>
    <w:rsid w:val="004104F9"/>
    <w:rsid w:val="0041175C"/>
    <w:rsid w:val="00413A69"/>
    <w:rsid w:val="00420C1D"/>
    <w:rsid w:val="0044170D"/>
    <w:rsid w:val="004769A9"/>
    <w:rsid w:val="004804D1"/>
    <w:rsid w:val="004A50DC"/>
    <w:rsid w:val="004C0644"/>
    <w:rsid w:val="004E724D"/>
    <w:rsid w:val="004F0BEB"/>
    <w:rsid w:val="004F562C"/>
    <w:rsid w:val="004F754D"/>
    <w:rsid w:val="0052326F"/>
    <w:rsid w:val="0053229F"/>
    <w:rsid w:val="005410BD"/>
    <w:rsid w:val="00556BD3"/>
    <w:rsid w:val="005641E1"/>
    <w:rsid w:val="00573735"/>
    <w:rsid w:val="00587F4B"/>
    <w:rsid w:val="005907E9"/>
    <w:rsid w:val="005B5C7A"/>
    <w:rsid w:val="005C19F9"/>
    <w:rsid w:val="005D6424"/>
    <w:rsid w:val="005D6AD1"/>
    <w:rsid w:val="005F65C1"/>
    <w:rsid w:val="0060284A"/>
    <w:rsid w:val="00602DB0"/>
    <w:rsid w:val="00621EA7"/>
    <w:rsid w:val="00625238"/>
    <w:rsid w:val="00637D5F"/>
    <w:rsid w:val="006524C8"/>
    <w:rsid w:val="0066260E"/>
    <w:rsid w:val="00686934"/>
    <w:rsid w:val="006B17C8"/>
    <w:rsid w:val="006D0FD7"/>
    <w:rsid w:val="006D1F49"/>
    <w:rsid w:val="007221A4"/>
    <w:rsid w:val="00732304"/>
    <w:rsid w:val="007377C1"/>
    <w:rsid w:val="007522C3"/>
    <w:rsid w:val="00752E74"/>
    <w:rsid w:val="00766089"/>
    <w:rsid w:val="00767991"/>
    <w:rsid w:val="007770AC"/>
    <w:rsid w:val="007771B2"/>
    <w:rsid w:val="00786219"/>
    <w:rsid w:val="007A231B"/>
    <w:rsid w:val="007B34F2"/>
    <w:rsid w:val="007C2692"/>
    <w:rsid w:val="007E312F"/>
    <w:rsid w:val="007F4DF4"/>
    <w:rsid w:val="00804A74"/>
    <w:rsid w:val="00810BD9"/>
    <w:rsid w:val="00817BBF"/>
    <w:rsid w:val="008260B9"/>
    <w:rsid w:val="008315C0"/>
    <w:rsid w:val="00831935"/>
    <w:rsid w:val="00837A68"/>
    <w:rsid w:val="008406CD"/>
    <w:rsid w:val="008466FD"/>
    <w:rsid w:val="00847406"/>
    <w:rsid w:val="00852585"/>
    <w:rsid w:val="00866820"/>
    <w:rsid w:val="008764DB"/>
    <w:rsid w:val="00893CD3"/>
    <w:rsid w:val="008A3FD3"/>
    <w:rsid w:val="008A7A19"/>
    <w:rsid w:val="008B5696"/>
    <w:rsid w:val="008D79EA"/>
    <w:rsid w:val="00923ECF"/>
    <w:rsid w:val="009368BD"/>
    <w:rsid w:val="00945EE9"/>
    <w:rsid w:val="00955A09"/>
    <w:rsid w:val="00956E7B"/>
    <w:rsid w:val="00970B31"/>
    <w:rsid w:val="0098093A"/>
    <w:rsid w:val="009809E1"/>
    <w:rsid w:val="0099044C"/>
    <w:rsid w:val="009910A0"/>
    <w:rsid w:val="00995407"/>
    <w:rsid w:val="009A0050"/>
    <w:rsid w:val="009A46A9"/>
    <w:rsid w:val="009C5D19"/>
    <w:rsid w:val="009D36AB"/>
    <w:rsid w:val="00A04EBA"/>
    <w:rsid w:val="00A10D29"/>
    <w:rsid w:val="00A14817"/>
    <w:rsid w:val="00A20405"/>
    <w:rsid w:val="00A376B5"/>
    <w:rsid w:val="00A460BB"/>
    <w:rsid w:val="00A54259"/>
    <w:rsid w:val="00A54E08"/>
    <w:rsid w:val="00A60B7A"/>
    <w:rsid w:val="00A676AC"/>
    <w:rsid w:val="00A74C1C"/>
    <w:rsid w:val="00A805FD"/>
    <w:rsid w:val="00AA541C"/>
    <w:rsid w:val="00AA6211"/>
    <w:rsid w:val="00AD1285"/>
    <w:rsid w:val="00AD3777"/>
    <w:rsid w:val="00AF64EA"/>
    <w:rsid w:val="00B03682"/>
    <w:rsid w:val="00B03AE5"/>
    <w:rsid w:val="00B10261"/>
    <w:rsid w:val="00B16BB2"/>
    <w:rsid w:val="00B37387"/>
    <w:rsid w:val="00B564BA"/>
    <w:rsid w:val="00B85440"/>
    <w:rsid w:val="00B96466"/>
    <w:rsid w:val="00B96A8D"/>
    <w:rsid w:val="00BA0062"/>
    <w:rsid w:val="00BB3765"/>
    <w:rsid w:val="00BC413C"/>
    <w:rsid w:val="00BD6351"/>
    <w:rsid w:val="00BE245F"/>
    <w:rsid w:val="00C2584B"/>
    <w:rsid w:val="00C36154"/>
    <w:rsid w:val="00C37A91"/>
    <w:rsid w:val="00C43154"/>
    <w:rsid w:val="00C60AE8"/>
    <w:rsid w:val="00C6292C"/>
    <w:rsid w:val="00C92DB6"/>
    <w:rsid w:val="00CB0E0C"/>
    <w:rsid w:val="00CB720A"/>
    <w:rsid w:val="00CC2F33"/>
    <w:rsid w:val="00CC6514"/>
    <w:rsid w:val="00CF725B"/>
    <w:rsid w:val="00D039DC"/>
    <w:rsid w:val="00D0555E"/>
    <w:rsid w:val="00D14EEB"/>
    <w:rsid w:val="00D23CDB"/>
    <w:rsid w:val="00D24674"/>
    <w:rsid w:val="00D25F97"/>
    <w:rsid w:val="00D33CF5"/>
    <w:rsid w:val="00D34ABF"/>
    <w:rsid w:val="00D60528"/>
    <w:rsid w:val="00D77016"/>
    <w:rsid w:val="00D810DD"/>
    <w:rsid w:val="00D8266F"/>
    <w:rsid w:val="00D91825"/>
    <w:rsid w:val="00D9570A"/>
    <w:rsid w:val="00D9590D"/>
    <w:rsid w:val="00DA0542"/>
    <w:rsid w:val="00DB1B14"/>
    <w:rsid w:val="00DB22F3"/>
    <w:rsid w:val="00DC5993"/>
    <w:rsid w:val="00DD7811"/>
    <w:rsid w:val="00DD7E92"/>
    <w:rsid w:val="00DE7D54"/>
    <w:rsid w:val="00DF2DB6"/>
    <w:rsid w:val="00E04D68"/>
    <w:rsid w:val="00E07B16"/>
    <w:rsid w:val="00E138FE"/>
    <w:rsid w:val="00E1700F"/>
    <w:rsid w:val="00E43576"/>
    <w:rsid w:val="00E450D0"/>
    <w:rsid w:val="00E47714"/>
    <w:rsid w:val="00EA41F4"/>
    <w:rsid w:val="00EC0D2E"/>
    <w:rsid w:val="00EC29BD"/>
    <w:rsid w:val="00ED341B"/>
    <w:rsid w:val="00ED40DB"/>
    <w:rsid w:val="00EE094A"/>
    <w:rsid w:val="00EE2BF3"/>
    <w:rsid w:val="00EF545C"/>
    <w:rsid w:val="00F127D3"/>
    <w:rsid w:val="00F27EB0"/>
    <w:rsid w:val="00F37B44"/>
    <w:rsid w:val="00F44DE1"/>
    <w:rsid w:val="00F51CB9"/>
    <w:rsid w:val="00F77B6A"/>
    <w:rsid w:val="00F8137B"/>
    <w:rsid w:val="00F8286B"/>
    <w:rsid w:val="00F83501"/>
    <w:rsid w:val="00F8456E"/>
    <w:rsid w:val="00F8506A"/>
    <w:rsid w:val="00F90C7C"/>
    <w:rsid w:val="00FC3C27"/>
    <w:rsid w:val="00FD02E4"/>
    <w:rsid w:val="00FF6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43EDEC-B795-4B44-9326-1B436543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96"/>
    <w:rPr>
      <w:lang w:val="es-ES_tradnl" w:eastAsia="es-ES"/>
    </w:rPr>
  </w:style>
  <w:style w:type="paragraph" w:styleId="Ttulo1">
    <w:name w:val="heading 1"/>
    <w:basedOn w:val="Normal"/>
    <w:next w:val="Normal"/>
    <w:qFormat/>
    <w:rsid w:val="008B5696"/>
    <w:pPr>
      <w:keepNext/>
      <w:ind w:right="70"/>
      <w:jc w:val="both"/>
      <w:outlineLvl w:val="0"/>
    </w:pPr>
    <w:rPr>
      <w:rFonts w:ascii="Arial" w:hAnsi="Arial"/>
      <w:b/>
    </w:rPr>
  </w:style>
  <w:style w:type="paragraph" w:styleId="Ttulo2">
    <w:name w:val="heading 2"/>
    <w:basedOn w:val="Normal"/>
    <w:next w:val="Normal"/>
    <w:qFormat/>
    <w:rsid w:val="008A3FD3"/>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B569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2"/>
    </w:pPr>
    <w:rPr>
      <w:rFonts w:ascii="Arial" w:hAnsi="Arial"/>
      <w:b/>
      <w:snapToGrid w:val="0"/>
      <w:sz w:val="18"/>
      <w:lang w:val="x-none"/>
    </w:rPr>
  </w:style>
  <w:style w:type="paragraph" w:styleId="Ttulo4">
    <w:name w:val="heading 4"/>
    <w:basedOn w:val="Normal"/>
    <w:next w:val="Normal"/>
    <w:qFormat/>
    <w:rsid w:val="00D9590D"/>
    <w:pPr>
      <w:keepNext/>
      <w:spacing w:before="240" w:after="60"/>
      <w:outlineLvl w:val="3"/>
    </w:pPr>
    <w:rPr>
      <w:b/>
      <w:bCs/>
      <w:sz w:val="28"/>
      <w:szCs w:val="28"/>
    </w:rPr>
  </w:style>
  <w:style w:type="paragraph" w:styleId="Ttulo5">
    <w:name w:val="heading 5"/>
    <w:basedOn w:val="Normal"/>
    <w:next w:val="Normal"/>
    <w:qFormat/>
    <w:rsid w:val="00D9590D"/>
    <w:pPr>
      <w:spacing w:before="240" w:after="60"/>
      <w:outlineLvl w:val="4"/>
    </w:pPr>
    <w:rPr>
      <w:b/>
      <w:bCs/>
      <w:i/>
      <w:iCs/>
      <w:sz w:val="26"/>
      <w:szCs w:val="26"/>
    </w:rPr>
  </w:style>
  <w:style w:type="paragraph" w:styleId="Ttulo6">
    <w:name w:val="heading 6"/>
    <w:basedOn w:val="Normal"/>
    <w:next w:val="Normal"/>
    <w:qFormat/>
    <w:rsid w:val="00335D6F"/>
    <w:pPr>
      <w:spacing w:before="240" w:after="60"/>
      <w:outlineLvl w:val="5"/>
    </w:pPr>
    <w:rPr>
      <w:b/>
      <w:bCs/>
      <w:sz w:val="22"/>
      <w:szCs w:val="22"/>
    </w:rPr>
  </w:style>
  <w:style w:type="paragraph" w:styleId="Ttulo7">
    <w:name w:val="heading 7"/>
    <w:basedOn w:val="Normal"/>
    <w:next w:val="Normal"/>
    <w:qFormat/>
    <w:rsid w:val="00D9590D"/>
    <w:pPr>
      <w:spacing w:before="240" w:after="60"/>
      <w:outlineLvl w:val="6"/>
    </w:pPr>
    <w:rPr>
      <w:sz w:val="24"/>
      <w:szCs w:val="24"/>
    </w:rPr>
  </w:style>
  <w:style w:type="paragraph" w:styleId="Ttulo8">
    <w:name w:val="heading 8"/>
    <w:basedOn w:val="Normal"/>
    <w:next w:val="Normal"/>
    <w:qFormat/>
    <w:rsid w:val="00D9590D"/>
    <w:pPr>
      <w:spacing w:before="240" w:after="60"/>
      <w:outlineLvl w:val="7"/>
    </w:pPr>
    <w:rPr>
      <w:i/>
      <w:iCs/>
      <w:sz w:val="24"/>
      <w:szCs w:val="24"/>
    </w:rPr>
  </w:style>
  <w:style w:type="paragraph" w:styleId="Ttulo9">
    <w:name w:val="heading 9"/>
    <w:basedOn w:val="Normal"/>
    <w:next w:val="Normal"/>
    <w:qFormat/>
    <w:rsid w:val="00D9590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5696"/>
    <w:pPr>
      <w:tabs>
        <w:tab w:val="center" w:pos="4419"/>
        <w:tab w:val="right" w:pos="8838"/>
      </w:tabs>
    </w:pPr>
  </w:style>
  <w:style w:type="paragraph" w:styleId="Piedepgina">
    <w:name w:val="footer"/>
    <w:basedOn w:val="Normal"/>
    <w:rsid w:val="008B5696"/>
    <w:pPr>
      <w:tabs>
        <w:tab w:val="center" w:pos="4419"/>
        <w:tab w:val="right" w:pos="8838"/>
      </w:tabs>
    </w:pPr>
  </w:style>
  <w:style w:type="paragraph" w:styleId="Textoindependiente">
    <w:name w:val="Body Text"/>
    <w:basedOn w:val="Normal"/>
    <w:rsid w:val="008B56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snapToGrid w:val="0"/>
      <w:sz w:val="24"/>
      <w:lang w:val="x-none"/>
    </w:rPr>
  </w:style>
  <w:style w:type="paragraph" w:styleId="Sangradetextonormal">
    <w:name w:val="Body Text Indent"/>
    <w:basedOn w:val="Normal"/>
    <w:rsid w:val="008B5696"/>
    <w:pPr>
      <w:ind w:left="284"/>
      <w:jc w:val="both"/>
    </w:pPr>
    <w:rPr>
      <w:lang w:val="es-MX"/>
    </w:rPr>
  </w:style>
  <w:style w:type="paragraph" w:styleId="Textoindependiente2">
    <w:name w:val="Body Text 2"/>
    <w:basedOn w:val="Normal"/>
    <w:rsid w:val="00D9590D"/>
    <w:pPr>
      <w:spacing w:after="120" w:line="480" w:lineRule="auto"/>
    </w:pPr>
  </w:style>
  <w:style w:type="paragraph" w:customStyle="1" w:styleId="wfxRecipient">
    <w:name w:val="wfxRecipient"/>
    <w:basedOn w:val="Normal"/>
    <w:rsid w:val="00D9590D"/>
    <w:rPr>
      <w:lang w:val="es-MX"/>
    </w:rPr>
  </w:style>
  <w:style w:type="table" w:styleId="Tablaconcuadrcula">
    <w:name w:val="Table Grid"/>
    <w:basedOn w:val="Tablanormal"/>
    <w:rsid w:val="002F1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qFormat/>
    <w:rsid w:val="001B604E"/>
    <w:pPr>
      <w:jc w:val="center"/>
    </w:pPr>
    <w:rPr>
      <w:rFonts w:ascii="Arial" w:hAnsi="Arial"/>
      <w:b/>
      <w:color w:val="000000"/>
      <w:sz w:val="24"/>
      <w:lang w:val="es-MX"/>
    </w:rPr>
  </w:style>
  <w:style w:type="paragraph" w:styleId="Subttulo">
    <w:name w:val="Subtitle"/>
    <w:basedOn w:val="Normal"/>
    <w:qFormat/>
    <w:rsid w:val="001B604E"/>
    <w:pPr>
      <w:jc w:val="center"/>
    </w:pPr>
    <w:rPr>
      <w:rFonts w:ascii="Arial" w:hAnsi="Arial"/>
      <w:b/>
      <w:color w:val="000000"/>
      <w:sz w:val="24"/>
      <w:lang w:val="es-MX"/>
    </w:rPr>
  </w:style>
  <w:style w:type="paragraph" w:styleId="Textoindependiente3">
    <w:name w:val="Body Text 3"/>
    <w:basedOn w:val="Normal"/>
    <w:rsid w:val="004A50DC"/>
    <w:pPr>
      <w:spacing w:after="120"/>
    </w:pPr>
    <w:rPr>
      <w:sz w:val="16"/>
      <w:szCs w:val="16"/>
    </w:rPr>
  </w:style>
  <w:style w:type="character" w:styleId="Textoennegrita">
    <w:name w:val="Strong"/>
    <w:qFormat/>
    <w:rsid w:val="00335D6F"/>
    <w:rPr>
      <w:b/>
      <w:bCs/>
    </w:rPr>
  </w:style>
  <w:style w:type="paragraph" w:styleId="Textosinformato">
    <w:name w:val="Plain Text"/>
    <w:basedOn w:val="Normal"/>
    <w:rsid w:val="006B17C8"/>
    <w:rPr>
      <w:rFonts w:ascii="Courier New" w:hAnsi="Courier New" w:cs="Courier New"/>
      <w:lang w:val="es-ES"/>
    </w:rPr>
  </w:style>
  <w:style w:type="paragraph" w:styleId="Textodeglobo">
    <w:name w:val="Balloon Text"/>
    <w:basedOn w:val="Normal"/>
    <w:link w:val="TextodegloboCar"/>
    <w:rsid w:val="001F29BC"/>
    <w:rPr>
      <w:rFonts w:ascii="Tahoma" w:hAnsi="Tahoma" w:cs="Tahoma"/>
      <w:sz w:val="16"/>
      <w:szCs w:val="16"/>
    </w:rPr>
  </w:style>
  <w:style w:type="character" w:customStyle="1" w:styleId="TextodegloboCar">
    <w:name w:val="Texto de globo Car"/>
    <w:link w:val="Textodeglobo"/>
    <w:rsid w:val="001F29BC"/>
    <w:rPr>
      <w:rFonts w:ascii="Tahoma" w:hAnsi="Tahoma" w:cs="Tahoma"/>
      <w:sz w:val="16"/>
      <w:szCs w:val="16"/>
      <w:lang w:val="es-ES_tradnl" w:eastAsia="es-ES"/>
    </w:rPr>
  </w:style>
  <w:style w:type="character" w:customStyle="1" w:styleId="EncabezadoCar">
    <w:name w:val="Encabezado Car"/>
    <w:basedOn w:val="Fuentedeprrafopredeter"/>
    <w:link w:val="Encabezado"/>
    <w:uiPriority w:val="99"/>
    <w:rsid w:val="00FF6D2A"/>
    <w:rPr>
      <w:lang w:val="es-ES_tradnl" w:eastAsia="es-ES"/>
    </w:rPr>
  </w:style>
  <w:style w:type="paragraph" w:styleId="Prrafodelista">
    <w:name w:val="List Paragraph"/>
    <w:basedOn w:val="Normal"/>
    <w:uiPriority w:val="34"/>
    <w:qFormat/>
    <w:rsid w:val="003C3C75"/>
    <w:pPr>
      <w:ind w:left="720"/>
      <w:contextualSpacing/>
    </w:pPr>
  </w:style>
  <w:style w:type="paragraph" w:styleId="NormalWeb">
    <w:name w:val="Normal (Web)"/>
    <w:basedOn w:val="Normal"/>
    <w:uiPriority w:val="99"/>
    <w:semiHidden/>
    <w:unhideWhenUsed/>
    <w:rsid w:val="00BC413C"/>
    <w:pPr>
      <w:spacing w:before="100" w:beforeAutospacing="1" w:after="100" w:afterAutospacing="1"/>
    </w:pPr>
    <w:rPr>
      <w:rFonts w:eastAsiaTheme="minorEastAsia"/>
      <w:sz w:val="24"/>
      <w:szCs w:val="24"/>
      <w:lang w:val="es-MX" w:eastAsia="es-MX"/>
    </w:rPr>
  </w:style>
  <w:style w:type="character" w:customStyle="1" w:styleId="apple-converted-space">
    <w:name w:val="apple-converted-space"/>
    <w:basedOn w:val="Fuentedeprrafopredeter"/>
    <w:rsid w:val="00A04EBA"/>
  </w:style>
  <w:style w:type="character" w:styleId="Hipervnculo">
    <w:name w:val="Hyperlink"/>
    <w:uiPriority w:val="99"/>
    <w:semiHidden/>
    <w:unhideWhenUsed/>
    <w:rsid w:val="008D7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755682">
      <w:bodyDiv w:val="1"/>
      <w:marLeft w:val="0"/>
      <w:marRight w:val="0"/>
      <w:marTop w:val="0"/>
      <w:marBottom w:val="0"/>
      <w:divBdr>
        <w:top w:val="none" w:sz="0" w:space="0" w:color="auto"/>
        <w:left w:val="none" w:sz="0" w:space="0" w:color="auto"/>
        <w:bottom w:val="none" w:sz="0" w:space="0" w:color="auto"/>
        <w:right w:val="none" w:sz="0" w:space="0" w:color="auto"/>
      </w:divBdr>
      <w:divsChild>
        <w:div w:id="1962032091">
          <w:marLeft w:val="0"/>
          <w:marRight w:val="0"/>
          <w:marTop w:val="0"/>
          <w:marBottom w:val="0"/>
          <w:divBdr>
            <w:top w:val="none" w:sz="0" w:space="0" w:color="auto"/>
            <w:left w:val="none" w:sz="0" w:space="0" w:color="auto"/>
            <w:bottom w:val="none" w:sz="0" w:space="0" w:color="auto"/>
            <w:right w:val="none" w:sz="0" w:space="0" w:color="auto"/>
          </w:divBdr>
        </w:div>
        <w:div w:id="1717966790">
          <w:marLeft w:val="0"/>
          <w:marRight w:val="0"/>
          <w:marTop w:val="0"/>
          <w:marBottom w:val="0"/>
          <w:divBdr>
            <w:top w:val="none" w:sz="0" w:space="0" w:color="auto"/>
            <w:left w:val="none" w:sz="0" w:space="0" w:color="auto"/>
            <w:bottom w:val="none" w:sz="0" w:space="0" w:color="auto"/>
            <w:right w:val="none" w:sz="0" w:space="0" w:color="auto"/>
          </w:divBdr>
        </w:div>
        <w:div w:id="228460156">
          <w:marLeft w:val="0"/>
          <w:marRight w:val="0"/>
          <w:marTop w:val="0"/>
          <w:marBottom w:val="0"/>
          <w:divBdr>
            <w:top w:val="none" w:sz="0" w:space="0" w:color="auto"/>
            <w:left w:val="none" w:sz="0" w:space="0" w:color="auto"/>
            <w:bottom w:val="none" w:sz="0" w:space="0" w:color="auto"/>
            <w:right w:val="none" w:sz="0" w:space="0" w:color="auto"/>
          </w:divBdr>
        </w:div>
        <w:div w:id="1256860794">
          <w:marLeft w:val="0"/>
          <w:marRight w:val="0"/>
          <w:marTop w:val="0"/>
          <w:marBottom w:val="0"/>
          <w:divBdr>
            <w:top w:val="none" w:sz="0" w:space="0" w:color="auto"/>
            <w:left w:val="none" w:sz="0" w:space="0" w:color="auto"/>
            <w:bottom w:val="none" w:sz="0" w:space="0" w:color="auto"/>
            <w:right w:val="none" w:sz="0" w:space="0" w:color="auto"/>
          </w:divBdr>
        </w:div>
        <w:div w:id="1508210503">
          <w:marLeft w:val="0"/>
          <w:marRight w:val="0"/>
          <w:marTop w:val="0"/>
          <w:marBottom w:val="0"/>
          <w:divBdr>
            <w:top w:val="none" w:sz="0" w:space="0" w:color="auto"/>
            <w:left w:val="none" w:sz="0" w:space="0" w:color="auto"/>
            <w:bottom w:val="none" w:sz="0" w:space="0" w:color="auto"/>
            <w:right w:val="none" w:sz="0" w:space="0" w:color="auto"/>
          </w:divBdr>
        </w:div>
        <w:div w:id="206163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9EB7-CFBB-450D-B173-5514C9EF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2326</Words>
  <Characters>12799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FERVIAFOL  20-30-10</vt:lpstr>
    </vt:vector>
  </TitlesOfParts>
  <Company>Agroquímicos Rivas, S.A. de C.V.</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FERVIAFOL  20-30-10</dc:title>
  <dc:creator>Marketing</dc:creator>
  <cp:lastModifiedBy>oem</cp:lastModifiedBy>
  <cp:revision>10</cp:revision>
  <cp:lastPrinted>2017-09-20T18:24:00Z</cp:lastPrinted>
  <dcterms:created xsi:type="dcterms:W3CDTF">2017-12-21T23:00:00Z</dcterms:created>
  <dcterms:modified xsi:type="dcterms:W3CDTF">2018-03-08T22:13:00Z</dcterms:modified>
</cp:coreProperties>
</file>